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>ПРАВИЛА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Сертифікат «</w:t>
      </w:r>
      <w:r w:rsidR="00A830CE" w:rsidRPr="0001075B">
        <w:rPr>
          <w:rFonts w:ascii="Calibri" w:eastAsia="Calibri" w:hAnsi="Calibri"/>
          <w:sz w:val="18"/>
          <w:szCs w:val="18"/>
          <w:lang w:eastAsia="en-US"/>
        </w:rPr>
        <w:t>Сертифікат на отримання поліс</w:t>
      </w:r>
      <w:r w:rsidR="0001075B">
        <w:rPr>
          <w:rFonts w:ascii="Calibri" w:eastAsia="Calibri" w:hAnsi="Calibri"/>
          <w:sz w:val="18"/>
          <w:szCs w:val="18"/>
          <w:lang w:eastAsia="en-US"/>
        </w:rPr>
        <w:t>а</w:t>
      </w:r>
      <w:r w:rsidR="00A830CE" w:rsidRPr="0001075B">
        <w:rPr>
          <w:rFonts w:ascii="Calibri" w:eastAsia="Calibri" w:hAnsi="Calibri"/>
          <w:sz w:val="18"/>
          <w:szCs w:val="18"/>
          <w:lang w:eastAsia="en-US"/>
        </w:rPr>
        <w:t xml:space="preserve"> ОСЦПВВНТЗ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» від ТДВ «Експрес Страхування».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>ОФІЦІЙНІ ПРАВИЛА УЧАСТІ В РЕКЛАМНІЙ АКЦІЇ</w:t>
      </w:r>
    </w:p>
    <w:p w:rsidR="00E93A2D" w:rsidRPr="0001075B" w:rsidRDefault="00FB2CD7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center"/>
        <w:rPr>
          <w:rFonts w:ascii="Calibri" w:eastAsia="Calibri" w:hAnsi="Calibri"/>
          <w:iCs/>
          <w:sz w:val="18"/>
          <w:szCs w:val="18"/>
          <w:lang w:eastAsia="en-US"/>
        </w:rPr>
      </w:pPr>
      <w:r w:rsidRPr="0001075B">
        <w:rPr>
          <w:rFonts w:ascii="Calibri" w:eastAsia="Calibri" w:hAnsi="Calibri"/>
          <w:iCs/>
          <w:sz w:val="18"/>
          <w:szCs w:val="18"/>
          <w:lang w:eastAsia="en-US"/>
        </w:rPr>
        <w:t>«Осінній драйв»</w:t>
      </w:r>
      <w:r w:rsidRPr="0001075B" w:rsidDel="00FB2CD7">
        <w:rPr>
          <w:rFonts w:ascii="Calibri" w:eastAsia="Calibri" w:hAnsi="Calibri"/>
          <w:iCs/>
          <w:sz w:val="18"/>
          <w:szCs w:val="18"/>
          <w:lang w:eastAsia="en-US"/>
        </w:rPr>
        <w:t xml:space="preserve"> </w:t>
      </w:r>
      <w:r w:rsidR="00E93A2D" w:rsidRPr="0001075B">
        <w:rPr>
          <w:rFonts w:ascii="Calibri" w:eastAsia="Calibri" w:hAnsi="Calibri"/>
          <w:iCs/>
          <w:sz w:val="18"/>
          <w:szCs w:val="18"/>
          <w:lang w:eastAsia="en-US"/>
        </w:rPr>
        <w:t>(далі – Акція).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center"/>
        <w:rPr>
          <w:rFonts w:ascii="Calibri" w:eastAsia="Calibri" w:hAnsi="Calibri"/>
          <w:sz w:val="18"/>
          <w:szCs w:val="18"/>
          <w:lang w:eastAsia="en-US"/>
        </w:rPr>
      </w:pP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>1. Організатори Акції, територія та строки її проведення: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1.1. Організатором Акції є ТДВ «Експрес Страхування», що зна</w:t>
      </w:r>
      <w:r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ходиться за адресою: </w:t>
      </w:r>
      <w:r w:rsidR="0023008C" w:rsidRPr="0001075B">
        <w:rPr>
          <w:rFonts w:ascii="Calibri" w:eastAsia="Calibri" w:hAnsi="Calibri" w:cs="Calibri"/>
          <w:sz w:val="18"/>
          <w:szCs w:val="18"/>
          <w:lang w:eastAsia="en-US"/>
        </w:rPr>
        <w:t>м. Київ, проспект Бандери Степана,</w:t>
      </w:r>
      <w:r w:rsidR="00FF2B49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23008C" w:rsidRPr="0001075B">
        <w:rPr>
          <w:rFonts w:ascii="Calibri" w:eastAsia="Calibri" w:hAnsi="Calibri" w:cs="Calibri"/>
          <w:sz w:val="18"/>
          <w:szCs w:val="18"/>
          <w:lang w:eastAsia="en-US"/>
        </w:rPr>
        <w:t>22</w:t>
      </w:r>
      <w:r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(далі </w:t>
      </w:r>
      <w:r w:rsidR="0001075B">
        <w:rPr>
          <w:rFonts w:ascii="Calibri" w:eastAsia="Calibri" w:hAnsi="Calibri" w:cs="Calibri"/>
          <w:sz w:val="18"/>
          <w:szCs w:val="18"/>
          <w:lang w:eastAsia="en-US"/>
        </w:rPr>
        <w:t>–</w:t>
      </w:r>
      <w:r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Організатор).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1.2. Партнером Акціє є </w:t>
      </w:r>
      <w:r w:rsidR="00FB2CD7" w:rsidRPr="0001075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ТОВ</w:t>
      </w:r>
      <w:r w:rsidR="00B70C2F" w:rsidRPr="0001075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"</w:t>
      </w:r>
      <w:r w:rsidR="00FB2CD7" w:rsidRPr="0001075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ПРОМАВТОТЕХСЕРВІС</w:t>
      </w:r>
      <w:r w:rsidR="00B70C2F" w:rsidRPr="0001075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"</w:t>
      </w:r>
      <w:r w:rsidR="00774916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774916" w:rsidRPr="0001075B">
        <w:rPr>
          <w:rFonts w:ascii="Calibri" w:eastAsia="Calibri" w:hAnsi="Calibri"/>
          <w:sz w:val="18"/>
          <w:szCs w:val="18"/>
          <w:lang w:eastAsia="en-US"/>
        </w:rPr>
        <w:t>(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далі </w:t>
      </w:r>
      <w:r w:rsidR="0001075B">
        <w:rPr>
          <w:rFonts w:ascii="Calibri" w:eastAsia="Calibri" w:hAnsi="Calibri"/>
          <w:sz w:val="18"/>
          <w:szCs w:val="18"/>
          <w:lang w:eastAsia="en-US"/>
        </w:rPr>
        <w:t>–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 Автоцентр)</w:t>
      </w:r>
      <w:r w:rsidRPr="0001075B">
        <w:rPr>
          <w:rFonts w:ascii="Calibri" w:eastAsia="Calibri" w:hAnsi="Calibri" w:cs="Calibri"/>
          <w:sz w:val="18"/>
          <w:szCs w:val="18"/>
          <w:lang w:eastAsia="en-US"/>
        </w:rPr>
        <w:t>, що знаходиться за адресою:</w:t>
      </w:r>
      <w:r w:rsidR="00FB2CD7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м. Київ,</w:t>
      </w:r>
      <w:r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="00FB2CD7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вул. Велика </w:t>
      </w:r>
      <w:r w:rsidR="001A4BEF" w:rsidRPr="0001075B">
        <w:rPr>
          <w:rFonts w:ascii="Calibri" w:eastAsia="Calibri" w:hAnsi="Calibri" w:cs="Calibri"/>
          <w:sz w:val="18"/>
          <w:szCs w:val="18"/>
          <w:lang w:eastAsia="en-US"/>
        </w:rPr>
        <w:t>Кільцева</w:t>
      </w:r>
      <w:r w:rsidR="00FB2CD7" w:rsidRPr="0001075B">
        <w:rPr>
          <w:rFonts w:ascii="Calibri" w:eastAsia="Calibri" w:hAnsi="Calibri" w:cs="Calibri"/>
          <w:sz w:val="18"/>
          <w:szCs w:val="18"/>
          <w:lang w:eastAsia="en-US"/>
        </w:rPr>
        <w:t>, 2, Петропавлівська Борщагівка. </w:t>
      </w:r>
    </w:p>
    <w:p w:rsidR="00FB2CD7" w:rsidRPr="0001075B" w:rsidRDefault="00E93A2D" w:rsidP="00FB2CD7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1.3.</w:t>
      </w:r>
      <w:r w:rsidR="00EC570F" w:rsidRPr="0001075B">
        <w:rPr>
          <w:rFonts w:ascii="Calibri" w:eastAsia="Calibri" w:hAnsi="Calibri"/>
          <w:sz w:val="18"/>
          <w:szCs w:val="18"/>
          <w:lang w:eastAsia="en-US"/>
        </w:rPr>
        <w:t>Місце проведення Акції</w:t>
      </w:r>
      <w:r w:rsidRPr="0001075B">
        <w:rPr>
          <w:rFonts w:ascii="Calibri" w:eastAsia="Calibri" w:hAnsi="Calibri"/>
          <w:sz w:val="18"/>
          <w:szCs w:val="18"/>
          <w:lang w:eastAsia="en-US"/>
        </w:rPr>
        <w:t>:</w:t>
      </w:r>
      <w:r w:rsidR="005E4713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FB2CD7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м. Київ, вул. Велика </w:t>
      </w:r>
      <w:r w:rsidR="001A4BEF" w:rsidRPr="0001075B">
        <w:rPr>
          <w:rFonts w:ascii="Calibri" w:eastAsia="Calibri" w:hAnsi="Calibri" w:cs="Calibri"/>
          <w:sz w:val="18"/>
          <w:szCs w:val="18"/>
          <w:lang w:eastAsia="en-US"/>
        </w:rPr>
        <w:t>Кільцева</w:t>
      </w:r>
      <w:r w:rsidR="00FB2CD7" w:rsidRPr="0001075B">
        <w:rPr>
          <w:rFonts w:ascii="Calibri" w:eastAsia="Calibri" w:hAnsi="Calibri" w:cs="Calibri"/>
          <w:sz w:val="18"/>
          <w:szCs w:val="18"/>
          <w:lang w:eastAsia="en-US"/>
        </w:rPr>
        <w:t>, 2, Петропавлівська Борщагівка. 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1.4. Строк проведення Акції:</w:t>
      </w:r>
      <w:r w:rsidR="00774916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FB2CD7" w:rsidRPr="0001075B">
        <w:rPr>
          <w:rFonts w:ascii="Calibri" w:eastAsia="Calibri" w:hAnsi="Calibri"/>
          <w:iCs/>
          <w:sz w:val="18"/>
          <w:szCs w:val="18"/>
          <w:lang w:eastAsia="en-US"/>
        </w:rPr>
        <w:t>2</w:t>
      </w:r>
      <w:r w:rsidR="00A4002F" w:rsidRPr="0001075B">
        <w:rPr>
          <w:rFonts w:ascii="Calibri" w:eastAsia="Calibri" w:hAnsi="Calibri"/>
          <w:iCs/>
          <w:sz w:val="18"/>
          <w:szCs w:val="18"/>
          <w:lang w:eastAsia="en-US"/>
        </w:rPr>
        <w:t>2</w:t>
      </w:r>
      <w:r w:rsidRPr="0001075B">
        <w:rPr>
          <w:rFonts w:ascii="Calibri" w:eastAsia="Calibri" w:hAnsi="Calibri"/>
          <w:iCs/>
          <w:sz w:val="18"/>
          <w:szCs w:val="18"/>
          <w:lang w:eastAsia="en-US"/>
        </w:rPr>
        <w:t>.</w:t>
      </w:r>
      <w:r w:rsidR="00FB2CD7" w:rsidRPr="0001075B">
        <w:rPr>
          <w:rFonts w:ascii="Calibri" w:eastAsia="Calibri" w:hAnsi="Calibri"/>
          <w:iCs/>
          <w:sz w:val="18"/>
          <w:szCs w:val="18"/>
          <w:lang w:eastAsia="en-US"/>
        </w:rPr>
        <w:t>09.</w:t>
      </w:r>
      <w:r w:rsidRPr="0001075B">
        <w:rPr>
          <w:rFonts w:ascii="Calibri" w:eastAsia="Calibri" w:hAnsi="Calibri"/>
          <w:iCs/>
          <w:sz w:val="18"/>
          <w:szCs w:val="18"/>
          <w:lang w:eastAsia="en-US"/>
        </w:rPr>
        <w:t>202</w:t>
      </w:r>
      <w:r w:rsidR="00B70C2F" w:rsidRPr="0001075B">
        <w:rPr>
          <w:rFonts w:ascii="Calibri" w:eastAsia="Calibri" w:hAnsi="Calibri"/>
          <w:iCs/>
          <w:sz w:val="18"/>
          <w:szCs w:val="18"/>
          <w:lang w:eastAsia="en-US"/>
        </w:rPr>
        <w:t>3</w:t>
      </w:r>
      <w:r w:rsidRPr="0001075B">
        <w:rPr>
          <w:rFonts w:ascii="Calibri" w:eastAsia="Calibri" w:hAnsi="Calibri"/>
          <w:iCs/>
          <w:sz w:val="18"/>
          <w:szCs w:val="18"/>
          <w:lang w:eastAsia="en-US"/>
        </w:rPr>
        <w:t xml:space="preserve"> по</w:t>
      </w:r>
      <w:r w:rsidR="00F104B1" w:rsidRPr="0001075B">
        <w:rPr>
          <w:rFonts w:ascii="Calibri" w:eastAsia="Calibri" w:hAnsi="Calibri"/>
          <w:iCs/>
          <w:sz w:val="18"/>
          <w:szCs w:val="18"/>
          <w:lang w:eastAsia="en-US"/>
        </w:rPr>
        <w:t xml:space="preserve"> </w:t>
      </w:r>
      <w:r w:rsidR="00B70C2F" w:rsidRPr="0001075B">
        <w:rPr>
          <w:rFonts w:ascii="Calibri" w:eastAsia="Calibri" w:hAnsi="Calibri"/>
          <w:iCs/>
          <w:sz w:val="18"/>
          <w:szCs w:val="18"/>
          <w:lang w:eastAsia="en-US"/>
        </w:rPr>
        <w:t>3</w:t>
      </w:r>
      <w:r w:rsidR="00FB2CD7" w:rsidRPr="0001075B">
        <w:rPr>
          <w:rFonts w:ascii="Calibri" w:eastAsia="Calibri" w:hAnsi="Calibri"/>
          <w:iCs/>
          <w:sz w:val="18"/>
          <w:szCs w:val="18"/>
          <w:lang w:eastAsia="en-US"/>
        </w:rPr>
        <w:t>1</w:t>
      </w:r>
      <w:r w:rsidR="00F104B1" w:rsidRPr="0001075B">
        <w:rPr>
          <w:rFonts w:ascii="Calibri" w:eastAsia="Calibri" w:hAnsi="Calibri"/>
          <w:iCs/>
          <w:sz w:val="18"/>
          <w:szCs w:val="18"/>
          <w:lang w:eastAsia="en-US"/>
        </w:rPr>
        <w:t>.</w:t>
      </w:r>
      <w:r w:rsidR="00FB2CD7" w:rsidRPr="0001075B">
        <w:rPr>
          <w:rFonts w:ascii="Calibri" w:eastAsia="Calibri" w:hAnsi="Calibri"/>
          <w:iCs/>
          <w:sz w:val="18"/>
          <w:szCs w:val="18"/>
          <w:lang w:eastAsia="en-US"/>
        </w:rPr>
        <w:t>10</w:t>
      </w:r>
      <w:r w:rsidRPr="0001075B">
        <w:rPr>
          <w:rFonts w:ascii="Calibri" w:eastAsia="Calibri" w:hAnsi="Calibri"/>
          <w:iCs/>
          <w:sz w:val="18"/>
          <w:szCs w:val="18"/>
          <w:lang w:eastAsia="en-US"/>
        </w:rPr>
        <w:t>.202</w:t>
      </w:r>
      <w:r w:rsidR="00B70C2F" w:rsidRPr="0001075B">
        <w:rPr>
          <w:rFonts w:ascii="Calibri" w:eastAsia="Calibri" w:hAnsi="Calibri"/>
          <w:iCs/>
          <w:sz w:val="18"/>
          <w:szCs w:val="18"/>
          <w:lang w:eastAsia="en-US"/>
        </w:rPr>
        <w:t>3</w:t>
      </w:r>
      <w:r w:rsidRPr="0001075B">
        <w:rPr>
          <w:rFonts w:ascii="Calibri" w:eastAsia="Calibri" w:hAnsi="Calibri"/>
          <w:iCs/>
          <w:sz w:val="18"/>
          <w:szCs w:val="18"/>
          <w:lang w:eastAsia="en-US"/>
        </w:rPr>
        <w:t xml:space="preserve">р. включно.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>2. Правове регулювання проведення Акції: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 Проведення Акції здійснюється згідно з даними правилами та законодавством України.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3. Учасники Акції: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3.1. В Акції можуть брати участь виключно дієздатні фізичні особи, громадяни України, яким на момент проведення Акції виповнилося 18 років, та які в період проведення Акції виконали всі умови 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 xml:space="preserve">участі в Акції згідно </w:t>
      </w:r>
      <w:r w:rsidR="0001075B">
        <w:rPr>
          <w:rFonts w:ascii="Calibri" w:eastAsia="Calibri" w:hAnsi="Calibri"/>
          <w:sz w:val="18"/>
          <w:szCs w:val="18"/>
          <w:lang w:eastAsia="en-US"/>
        </w:rPr>
        <w:t xml:space="preserve">з 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>Розділ</w:t>
      </w:r>
      <w:r w:rsidR="0001075B">
        <w:rPr>
          <w:rFonts w:ascii="Calibri" w:eastAsia="Calibri" w:hAnsi="Calibri"/>
          <w:sz w:val="18"/>
          <w:szCs w:val="18"/>
          <w:lang w:eastAsia="en-US"/>
        </w:rPr>
        <w:t>ом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 xml:space="preserve"> 5 цих Правил, </w:t>
      </w:r>
      <w:r w:rsidRPr="0001075B">
        <w:rPr>
          <w:rFonts w:ascii="Calibri" w:eastAsia="Calibri" w:hAnsi="Calibri"/>
          <w:sz w:val="18"/>
          <w:szCs w:val="18"/>
          <w:lang w:eastAsia="en-US"/>
        </w:rPr>
        <w:t>та правила даної Акції, що викладені нижче (далі - «Учасники» чи «Учасники Акції»).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4. Призовий фонд Акції: </w:t>
      </w:r>
    </w:p>
    <w:p w:rsidR="009779AE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4.1. В період проведення Акції, особи, які в період</w:t>
      </w:r>
      <w:r w:rsidR="00552B82" w:rsidRPr="0001075B">
        <w:rPr>
          <w:rFonts w:ascii="Calibri" w:eastAsia="Calibri" w:hAnsi="Calibri"/>
          <w:sz w:val="18"/>
          <w:szCs w:val="18"/>
          <w:lang w:eastAsia="en-US"/>
        </w:rPr>
        <w:t xml:space="preserve"> з 22.09.2023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FB2CD7" w:rsidRPr="0001075B">
        <w:rPr>
          <w:rFonts w:ascii="Calibri" w:eastAsia="Calibri" w:hAnsi="Calibri"/>
          <w:sz w:val="18"/>
          <w:szCs w:val="18"/>
          <w:lang w:eastAsia="en-US"/>
        </w:rPr>
        <w:t>до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B70C2F" w:rsidRPr="0001075B">
        <w:rPr>
          <w:rFonts w:ascii="Calibri" w:eastAsia="Calibri" w:hAnsi="Calibri"/>
          <w:sz w:val="18"/>
          <w:szCs w:val="18"/>
          <w:lang w:eastAsia="en-US"/>
        </w:rPr>
        <w:t>3</w:t>
      </w:r>
      <w:r w:rsidR="00FB2CD7" w:rsidRPr="0001075B">
        <w:rPr>
          <w:rFonts w:ascii="Calibri" w:eastAsia="Calibri" w:hAnsi="Calibri"/>
          <w:sz w:val="18"/>
          <w:szCs w:val="18"/>
          <w:lang w:eastAsia="en-US"/>
        </w:rPr>
        <w:t>1</w:t>
      </w:r>
      <w:r w:rsidRPr="0001075B">
        <w:rPr>
          <w:rFonts w:ascii="Calibri" w:eastAsia="Calibri" w:hAnsi="Calibri"/>
          <w:sz w:val="18"/>
          <w:szCs w:val="18"/>
          <w:lang w:eastAsia="en-US"/>
        </w:rPr>
        <w:t>.</w:t>
      </w:r>
      <w:r w:rsidR="00FB2CD7" w:rsidRPr="0001075B">
        <w:rPr>
          <w:rFonts w:ascii="Calibri" w:eastAsia="Calibri" w:hAnsi="Calibri"/>
          <w:sz w:val="18"/>
          <w:szCs w:val="18"/>
          <w:lang w:eastAsia="en-US"/>
        </w:rPr>
        <w:t>10</w:t>
      </w:r>
      <w:r w:rsidRPr="0001075B">
        <w:rPr>
          <w:rFonts w:ascii="Calibri" w:eastAsia="Calibri" w:hAnsi="Calibri"/>
          <w:sz w:val="18"/>
          <w:szCs w:val="18"/>
          <w:lang w:eastAsia="en-US"/>
        </w:rPr>
        <w:t>.202</w:t>
      </w:r>
      <w:r w:rsidR="00B70C2F" w:rsidRPr="0001075B">
        <w:rPr>
          <w:rFonts w:ascii="Calibri" w:eastAsia="Calibri" w:hAnsi="Calibri"/>
          <w:sz w:val="18"/>
          <w:szCs w:val="18"/>
          <w:lang w:eastAsia="en-US"/>
        </w:rPr>
        <w:t>3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 року</w:t>
      </w:r>
      <w:r w:rsidR="00A779C9" w:rsidRPr="0001075B">
        <w:rPr>
          <w:rFonts w:ascii="Calibri" w:eastAsia="Calibri" w:hAnsi="Calibri"/>
          <w:sz w:val="18"/>
          <w:szCs w:val="18"/>
          <w:lang w:eastAsia="en-US"/>
        </w:rPr>
        <w:t xml:space="preserve"> виконали </w:t>
      </w:r>
      <w:r w:rsidR="00D02354" w:rsidRPr="0001075B">
        <w:rPr>
          <w:rFonts w:ascii="Calibri" w:eastAsia="Calibri" w:hAnsi="Calibri"/>
          <w:sz w:val="18"/>
          <w:szCs w:val="18"/>
          <w:lang w:eastAsia="en-US"/>
        </w:rPr>
        <w:t>умови п. 5.1.1-5.1.3 даних Правил</w:t>
      </w:r>
      <w:r w:rsidR="009779AE" w:rsidRPr="0001075B">
        <w:rPr>
          <w:rFonts w:ascii="Calibri" w:eastAsia="Calibri" w:hAnsi="Calibri"/>
          <w:sz w:val="18"/>
          <w:szCs w:val="18"/>
          <w:lang w:eastAsia="en-US"/>
        </w:rPr>
        <w:t>: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мають </w:t>
      </w:r>
      <w:r w:rsidR="00A72BAC" w:rsidRPr="0001075B">
        <w:rPr>
          <w:rFonts w:ascii="Calibri" w:eastAsia="Calibri" w:hAnsi="Calibri"/>
          <w:sz w:val="18"/>
          <w:szCs w:val="18"/>
          <w:lang w:eastAsia="en-US"/>
        </w:rPr>
        <w:t xml:space="preserve">можливість </w:t>
      </w:r>
      <w:r w:rsidR="001B47EB" w:rsidRPr="0001075B">
        <w:rPr>
          <w:rFonts w:ascii="Calibri" w:eastAsia="Calibri" w:hAnsi="Calibri"/>
          <w:sz w:val="18"/>
          <w:szCs w:val="18"/>
          <w:lang w:eastAsia="en-US"/>
        </w:rPr>
        <w:t xml:space="preserve">виграти 1 (один) </w:t>
      </w:r>
      <w:r w:rsidRPr="0001075B">
        <w:rPr>
          <w:rFonts w:ascii="Calibri" w:eastAsia="Calibri" w:hAnsi="Calibri"/>
          <w:sz w:val="18"/>
          <w:szCs w:val="18"/>
          <w:lang w:eastAsia="en-US"/>
        </w:rPr>
        <w:t>Сертифікат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від ТДВ «Експрес Страхування», який може бути використаний 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Учасником Акції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для </w:t>
      </w:r>
      <w:r w:rsidR="00314138" w:rsidRPr="0001075B">
        <w:rPr>
          <w:rFonts w:ascii="Calibri" w:eastAsia="Calibri" w:hAnsi="Calibri"/>
          <w:sz w:val="18"/>
          <w:szCs w:val="18"/>
          <w:lang w:eastAsia="en-US"/>
        </w:rPr>
        <w:t xml:space="preserve">отримання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поліс</w:t>
      </w:r>
      <w:r w:rsidR="0001075B">
        <w:rPr>
          <w:rFonts w:ascii="Calibri" w:eastAsia="Calibri" w:hAnsi="Calibri"/>
          <w:sz w:val="18"/>
          <w:szCs w:val="18"/>
          <w:lang w:eastAsia="en-US"/>
        </w:rPr>
        <w:t>а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обов’язкового страхування цивільно-правової відповідальності власника транспорту (ОСЦПВВНТЗ)</w:t>
      </w:r>
      <w:r w:rsidR="00374B1D" w:rsidRPr="0001075B">
        <w:rPr>
          <w:rFonts w:ascii="Calibri" w:eastAsia="Calibri" w:hAnsi="Calibri"/>
          <w:sz w:val="18"/>
          <w:szCs w:val="18"/>
          <w:lang w:eastAsia="en-US"/>
        </w:rPr>
        <w:t xml:space="preserve"> в подарунок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4.2. Загальна кількість Учасників Акції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 xml:space="preserve"> не обмежена.</w:t>
      </w:r>
    </w:p>
    <w:p w:rsidR="00F104B1" w:rsidRPr="0001075B" w:rsidRDefault="00093958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4.</w:t>
      </w:r>
      <w:r w:rsidR="002919D0" w:rsidRPr="0001075B">
        <w:rPr>
          <w:rFonts w:ascii="Calibri" w:eastAsia="Calibri" w:hAnsi="Calibri"/>
          <w:sz w:val="18"/>
          <w:szCs w:val="18"/>
          <w:lang w:eastAsia="en-US"/>
        </w:rPr>
        <w:t>3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 Переможець Акції має право використати сертифікат в період з 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>0</w:t>
      </w:r>
      <w:r w:rsidR="00D669FB" w:rsidRPr="0001075B">
        <w:rPr>
          <w:rFonts w:ascii="Calibri" w:eastAsia="Calibri" w:hAnsi="Calibri"/>
          <w:sz w:val="18"/>
          <w:szCs w:val="18"/>
          <w:lang w:eastAsia="en-US"/>
        </w:rPr>
        <w:t>1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>.</w:t>
      </w:r>
      <w:r w:rsidR="00A72BAC" w:rsidRPr="0001075B">
        <w:rPr>
          <w:rFonts w:ascii="Calibri" w:eastAsia="Calibri" w:hAnsi="Calibri"/>
          <w:sz w:val="18"/>
          <w:szCs w:val="18"/>
          <w:lang w:eastAsia="en-US"/>
        </w:rPr>
        <w:t>11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.202</w:t>
      </w:r>
      <w:r w:rsidR="00D669FB" w:rsidRPr="0001075B">
        <w:rPr>
          <w:rFonts w:ascii="Calibri" w:eastAsia="Calibri" w:hAnsi="Calibri"/>
          <w:sz w:val="18"/>
          <w:szCs w:val="18"/>
          <w:lang w:eastAsia="en-US"/>
        </w:rPr>
        <w:t>3</w:t>
      </w:r>
      <w:r w:rsidR="0023008C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р</w:t>
      </w:r>
      <w:r w:rsidR="0023008C" w:rsidRPr="0001075B">
        <w:rPr>
          <w:rFonts w:ascii="Calibri" w:eastAsia="Calibri" w:hAnsi="Calibri"/>
          <w:sz w:val="18"/>
          <w:szCs w:val="18"/>
          <w:lang w:eastAsia="en-US"/>
        </w:rPr>
        <w:t>оку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по </w:t>
      </w:r>
      <w:r w:rsidR="00A72BAC" w:rsidRPr="0001075B">
        <w:rPr>
          <w:rFonts w:ascii="Calibri" w:eastAsia="Calibri" w:hAnsi="Calibri"/>
          <w:sz w:val="18"/>
          <w:szCs w:val="18"/>
          <w:lang w:eastAsia="en-US"/>
        </w:rPr>
        <w:t>31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</w:t>
      </w:r>
      <w:r w:rsidR="00A72BAC" w:rsidRPr="0001075B">
        <w:rPr>
          <w:rFonts w:ascii="Calibri" w:eastAsia="Calibri" w:hAnsi="Calibri"/>
          <w:sz w:val="18"/>
          <w:szCs w:val="18"/>
          <w:lang w:eastAsia="en-US"/>
        </w:rPr>
        <w:t>10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.202</w:t>
      </w:r>
      <w:r w:rsidR="00A72BAC" w:rsidRPr="0001075B">
        <w:rPr>
          <w:rFonts w:ascii="Calibri" w:eastAsia="Calibri" w:hAnsi="Calibri"/>
          <w:sz w:val="18"/>
          <w:szCs w:val="18"/>
          <w:lang w:eastAsia="en-US"/>
        </w:rPr>
        <w:t>4</w:t>
      </w:r>
      <w:r w:rsidR="00F104B1" w:rsidRPr="0001075B">
        <w:rPr>
          <w:rFonts w:ascii="Calibri" w:eastAsia="Calibri" w:hAnsi="Calibri"/>
          <w:sz w:val="18"/>
          <w:szCs w:val="18"/>
          <w:lang w:eastAsia="en-US"/>
        </w:rPr>
        <w:t xml:space="preserve"> року включно</w:t>
      </w:r>
      <w:r w:rsidR="0001143C" w:rsidRPr="0001075B">
        <w:rPr>
          <w:rFonts w:ascii="Calibri" w:eastAsia="Calibri" w:hAnsi="Calibri"/>
          <w:sz w:val="18"/>
          <w:szCs w:val="18"/>
          <w:lang w:eastAsia="en-US"/>
        </w:rPr>
        <w:t>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5. Умови участі в Акції: </w:t>
      </w:r>
    </w:p>
    <w:p w:rsidR="009B733C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sz w:val="18"/>
          <w:szCs w:val="18"/>
          <w:lang w:eastAsia="uk-UA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5.1.</w:t>
      </w:r>
      <w:r w:rsidRPr="0001075B">
        <w:rPr>
          <w:sz w:val="18"/>
          <w:szCs w:val="18"/>
          <w:lang w:eastAsia="uk-UA"/>
        </w:rPr>
        <w:t xml:space="preserve"> </w:t>
      </w:r>
      <w:r w:rsidR="00425F1E" w:rsidRPr="0001075B">
        <w:rPr>
          <w:sz w:val="18"/>
          <w:szCs w:val="18"/>
          <w:lang w:eastAsia="uk-UA"/>
        </w:rPr>
        <w:t>В Акції беруть участь особи, які в період з 22.09.2023 до 31.10.2023 року</w:t>
      </w:r>
      <w:r w:rsidR="009B733C" w:rsidRPr="0001075B">
        <w:rPr>
          <w:sz w:val="18"/>
          <w:szCs w:val="18"/>
          <w:lang w:eastAsia="uk-UA"/>
        </w:rPr>
        <w:t>:</w:t>
      </w:r>
    </w:p>
    <w:p w:rsidR="00981AEB" w:rsidRPr="0001075B" w:rsidRDefault="009B733C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hAnsi="Calibri" w:cs="Calibri"/>
          <w:sz w:val="18"/>
          <w:szCs w:val="18"/>
          <w:lang w:eastAsia="uk-UA"/>
        </w:rPr>
      </w:pPr>
      <w:r w:rsidRPr="0001075B">
        <w:rPr>
          <w:sz w:val="18"/>
          <w:szCs w:val="18"/>
          <w:lang w:eastAsia="uk-UA"/>
        </w:rPr>
        <w:t>5.1</w:t>
      </w:r>
      <w:r w:rsidR="00981AEB" w:rsidRPr="0001075B">
        <w:rPr>
          <w:sz w:val="18"/>
          <w:szCs w:val="18"/>
          <w:lang w:eastAsia="uk-UA"/>
        </w:rPr>
        <w:t>.1</w:t>
      </w:r>
      <w:r w:rsidR="001A4BEF" w:rsidRPr="0001075B">
        <w:rPr>
          <w:sz w:val="18"/>
          <w:szCs w:val="18"/>
          <w:lang w:eastAsia="uk-UA"/>
        </w:rPr>
        <w:t>.</w:t>
      </w:r>
      <w:r w:rsidRPr="0001075B">
        <w:rPr>
          <w:sz w:val="18"/>
          <w:szCs w:val="18"/>
          <w:lang w:eastAsia="uk-UA"/>
        </w:rPr>
        <w:t xml:space="preserve"> </w:t>
      </w:r>
      <w:r w:rsidR="001A4BEF" w:rsidRPr="0001075B">
        <w:rPr>
          <w:sz w:val="18"/>
          <w:szCs w:val="18"/>
          <w:lang w:eastAsia="uk-UA"/>
        </w:rPr>
        <w:t>З</w:t>
      </w:r>
      <w:r w:rsidR="00A72BAC" w:rsidRPr="0001075B">
        <w:rPr>
          <w:rFonts w:ascii="Calibri" w:hAnsi="Calibri" w:cs="Calibri"/>
          <w:sz w:val="18"/>
          <w:szCs w:val="18"/>
          <w:lang w:eastAsia="uk-UA"/>
        </w:rPr>
        <w:t>аписа</w:t>
      </w:r>
      <w:r w:rsidRPr="0001075B">
        <w:rPr>
          <w:rFonts w:ascii="Calibri" w:hAnsi="Calibri" w:cs="Calibri"/>
          <w:sz w:val="18"/>
          <w:szCs w:val="18"/>
          <w:lang w:eastAsia="uk-UA"/>
        </w:rPr>
        <w:t>л</w:t>
      </w:r>
      <w:r w:rsidR="00A72BAC" w:rsidRPr="0001075B">
        <w:rPr>
          <w:rFonts w:ascii="Calibri" w:hAnsi="Calibri" w:cs="Calibri"/>
          <w:sz w:val="18"/>
          <w:szCs w:val="18"/>
          <w:lang w:eastAsia="uk-UA"/>
        </w:rPr>
        <w:t xml:space="preserve">ися </w:t>
      </w:r>
      <w:r w:rsidR="008278F1" w:rsidRPr="0001075B">
        <w:rPr>
          <w:rFonts w:ascii="Calibri" w:hAnsi="Calibri" w:cs="Calibri"/>
          <w:sz w:val="18"/>
          <w:szCs w:val="18"/>
          <w:lang w:eastAsia="uk-UA"/>
        </w:rPr>
        <w:t xml:space="preserve">до Партнера </w:t>
      </w:r>
      <w:r w:rsidR="00A72BAC" w:rsidRPr="0001075B">
        <w:rPr>
          <w:rFonts w:ascii="Calibri" w:hAnsi="Calibri" w:cs="Calibri"/>
          <w:sz w:val="18"/>
          <w:szCs w:val="18"/>
          <w:lang w:eastAsia="uk-UA"/>
        </w:rPr>
        <w:t>на тест-драйв</w:t>
      </w:r>
      <w:r w:rsidR="00425F1E" w:rsidRPr="0001075B">
        <w:rPr>
          <w:rFonts w:ascii="Calibri" w:hAnsi="Calibri" w:cs="Calibri"/>
          <w:sz w:val="18"/>
          <w:szCs w:val="18"/>
          <w:lang w:eastAsia="uk-UA"/>
        </w:rPr>
        <w:t xml:space="preserve"> автомобіля марки </w:t>
      </w:r>
      <w:r w:rsidR="00142A50" w:rsidRPr="0001075B">
        <w:rPr>
          <w:rFonts w:ascii="Calibri" w:hAnsi="Calibri" w:cs="Calibri"/>
          <w:sz w:val="18"/>
          <w:szCs w:val="18"/>
          <w:lang w:eastAsia="uk-UA"/>
        </w:rPr>
        <w:t>KIA</w:t>
      </w:r>
      <w:r w:rsidR="002703FD" w:rsidRPr="0001075B">
        <w:rPr>
          <w:rFonts w:ascii="Calibri" w:hAnsi="Calibri" w:cs="Calibri"/>
          <w:sz w:val="18"/>
          <w:szCs w:val="18"/>
          <w:lang w:eastAsia="uk-UA"/>
        </w:rPr>
        <w:t>;</w:t>
      </w:r>
      <w:r w:rsidR="00A72BAC" w:rsidRPr="0001075B">
        <w:rPr>
          <w:rFonts w:ascii="Calibri" w:hAnsi="Calibri" w:cs="Calibri"/>
          <w:sz w:val="18"/>
          <w:szCs w:val="18"/>
          <w:lang w:eastAsia="uk-UA"/>
        </w:rPr>
        <w:t xml:space="preserve"> </w:t>
      </w:r>
    </w:p>
    <w:p w:rsidR="00D669FB" w:rsidRPr="0001075B" w:rsidRDefault="00981AEB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hAnsi="Calibri" w:cs="Calibri"/>
          <w:sz w:val="18"/>
          <w:szCs w:val="18"/>
          <w:lang w:eastAsia="uk-UA"/>
        </w:rPr>
        <w:t xml:space="preserve">5.1.2. </w:t>
      </w:r>
      <w:r w:rsidR="001A4BEF" w:rsidRPr="0001075B">
        <w:rPr>
          <w:rFonts w:ascii="Calibri" w:hAnsi="Calibri" w:cs="Calibri"/>
          <w:sz w:val="18"/>
          <w:szCs w:val="18"/>
          <w:lang w:eastAsia="uk-UA"/>
        </w:rPr>
        <w:t>З</w:t>
      </w:r>
      <w:r w:rsidR="009B733C" w:rsidRPr="0001075B">
        <w:rPr>
          <w:rFonts w:ascii="Calibri" w:hAnsi="Calibri" w:cs="Calibri"/>
          <w:sz w:val="18"/>
          <w:szCs w:val="18"/>
          <w:lang w:eastAsia="uk-UA"/>
        </w:rPr>
        <w:t>арезервували автомобіль</w:t>
      </w:r>
      <w:r w:rsidR="00142A50" w:rsidRPr="0001075B">
        <w:rPr>
          <w:rFonts w:ascii="Calibri" w:hAnsi="Calibri" w:cs="Calibri"/>
          <w:sz w:val="18"/>
          <w:szCs w:val="18"/>
          <w:lang w:eastAsia="uk-UA"/>
        </w:rPr>
        <w:t xml:space="preserve"> марки KIA</w:t>
      </w:r>
      <w:r w:rsidR="00142A50" w:rsidRPr="0001075B" w:rsidDel="009B733C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>(під резервуванням автомобіля мається на увазі внесення передплати (авансу) в розмірі не менше 10</w:t>
      </w:r>
      <w:r w:rsidRPr="0001075B">
        <w:rPr>
          <w:rFonts w:ascii="Calibri" w:eastAsia="Calibri" w:hAnsi="Calibri"/>
          <w:sz w:val="18"/>
          <w:szCs w:val="18"/>
          <w:lang w:eastAsia="en-US"/>
        </w:rPr>
        <w:t> 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>000</w:t>
      </w:r>
      <w:r w:rsidRPr="0001075B">
        <w:rPr>
          <w:rFonts w:ascii="Calibri" w:eastAsia="Calibri" w:hAnsi="Calibri"/>
          <w:sz w:val="18"/>
          <w:szCs w:val="18"/>
          <w:lang w:eastAsia="en-US"/>
        </w:rPr>
        <w:t>,00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 xml:space="preserve"> грн вартості автомобіля згідно попередньо договору купівлі-продажу на розрахунковий рахунок Автоцентру)</w:t>
      </w:r>
      <w:r w:rsidR="006240BC" w:rsidRPr="0001075B">
        <w:rPr>
          <w:rFonts w:ascii="Calibri" w:eastAsia="Calibri" w:hAnsi="Calibri"/>
          <w:sz w:val="18"/>
          <w:szCs w:val="18"/>
          <w:lang w:eastAsia="en-US"/>
        </w:rPr>
        <w:t xml:space="preserve"> АБО 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>придба</w:t>
      </w:r>
      <w:r w:rsidR="006240BC" w:rsidRPr="0001075B">
        <w:rPr>
          <w:rFonts w:ascii="Calibri" w:eastAsia="Calibri" w:hAnsi="Calibri"/>
          <w:sz w:val="18"/>
          <w:szCs w:val="18"/>
          <w:lang w:eastAsia="en-US"/>
        </w:rPr>
        <w:t>л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 xml:space="preserve">и автомобіль </w:t>
      </w:r>
      <w:r w:rsidR="00142A50" w:rsidRPr="0001075B">
        <w:rPr>
          <w:rFonts w:ascii="Calibri" w:eastAsia="Calibri" w:hAnsi="Calibri"/>
          <w:sz w:val="18"/>
          <w:szCs w:val="18"/>
          <w:lang w:eastAsia="en-US"/>
        </w:rPr>
        <w:t xml:space="preserve">марки </w:t>
      </w:r>
      <w:r w:rsidR="00142A50" w:rsidRPr="0001075B">
        <w:rPr>
          <w:rFonts w:ascii="Calibri" w:hAnsi="Calibri" w:cs="Calibri"/>
          <w:sz w:val="18"/>
          <w:szCs w:val="18"/>
          <w:lang w:eastAsia="uk-UA"/>
        </w:rPr>
        <w:t>KIA</w:t>
      </w:r>
      <w:r w:rsidR="00142A50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>в Автоцентрі (</w:t>
      </w:r>
      <w:r w:rsidR="002703FD" w:rsidRPr="0001075B">
        <w:rPr>
          <w:rFonts w:ascii="Calibri" w:hAnsi="Calibri" w:cs="Calibri"/>
          <w:sz w:val="18"/>
          <w:szCs w:val="18"/>
          <w:lang w:eastAsia="uk-UA"/>
        </w:rPr>
        <w:t>п</w:t>
      </w:r>
      <w:r w:rsidR="00E93A2D" w:rsidRPr="0001075B">
        <w:rPr>
          <w:rFonts w:ascii="Calibri" w:hAnsi="Calibri" w:cs="Calibri"/>
          <w:sz w:val="18"/>
          <w:szCs w:val="18"/>
          <w:lang w:eastAsia="uk-UA"/>
        </w:rPr>
        <w:t xml:space="preserve">ід придбанням автомобіля мається на увазі перерахування 100% ціни автомобіля згідно </w:t>
      </w:r>
      <w:r w:rsidR="0001075B">
        <w:rPr>
          <w:rFonts w:ascii="Calibri" w:hAnsi="Calibri" w:cs="Calibri"/>
          <w:sz w:val="18"/>
          <w:szCs w:val="18"/>
          <w:lang w:eastAsia="uk-UA"/>
        </w:rPr>
        <w:t xml:space="preserve">з </w:t>
      </w:r>
      <w:r w:rsidR="00E93A2D" w:rsidRPr="0001075B">
        <w:rPr>
          <w:rFonts w:ascii="Calibri" w:hAnsi="Calibri" w:cs="Calibri"/>
          <w:sz w:val="18"/>
          <w:szCs w:val="18"/>
          <w:lang w:eastAsia="uk-UA"/>
        </w:rPr>
        <w:t>договор</w:t>
      </w:r>
      <w:r w:rsidR="0001075B">
        <w:rPr>
          <w:rFonts w:ascii="Calibri" w:hAnsi="Calibri" w:cs="Calibri"/>
          <w:sz w:val="18"/>
          <w:szCs w:val="18"/>
          <w:lang w:eastAsia="uk-UA"/>
        </w:rPr>
        <w:t>ом</w:t>
      </w:r>
      <w:r w:rsidR="00E93A2D" w:rsidRPr="0001075B">
        <w:rPr>
          <w:rFonts w:ascii="Calibri" w:hAnsi="Calibri" w:cs="Calibri"/>
          <w:sz w:val="18"/>
          <w:szCs w:val="18"/>
          <w:lang w:eastAsia="uk-UA"/>
        </w:rPr>
        <w:t xml:space="preserve"> купівлі-продажу на розрахунковий рахунок Автоцентру</w:t>
      </w:r>
      <w:r w:rsidR="002703FD" w:rsidRPr="0001075B">
        <w:rPr>
          <w:rFonts w:ascii="Calibri" w:hAnsi="Calibri" w:cs="Calibri"/>
          <w:sz w:val="18"/>
          <w:szCs w:val="18"/>
          <w:lang w:eastAsia="uk-UA"/>
        </w:rPr>
        <w:t>)</w:t>
      </w:r>
      <w:r w:rsidR="002703FD" w:rsidRPr="0001075B">
        <w:rPr>
          <w:rFonts w:ascii="Calibri" w:eastAsia="Calibri" w:hAnsi="Calibri"/>
          <w:sz w:val="18"/>
          <w:szCs w:val="18"/>
          <w:lang w:eastAsia="en-US"/>
        </w:rPr>
        <w:t>.</w:t>
      </w:r>
      <w:r w:rsidR="00E93A2D" w:rsidRPr="0001075B">
        <w:rPr>
          <w:rFonts w:ascii="Calibri" w:hAnsi="Calibri" w:cs="Calibri"/>
          <w:sz w:val="18"/>
          <w:szCs w:val="18"/>
          <w:lang w:eastAsia="uk-UA"/>
        </w:rPr>
        <w:t xml:space="preserve">  </w:t>
      </w:r>
    </w:p>
    <w:p w:rsidR="005B3BC9" w:rsidRPr="0001075B" w:rsidRDefault="0054245F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5.1.3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 </w:t>
      </w:r>
      <w:r w:rsidR="00D669FB" w:rsidRPr="0001075B">
        <w:rPr>
          <w:rFonts w:ascii="Calibri" w:eastAsia="Calibri" w:hAnsi="Calibri"/>
          <w:sz w:val="18"/>
          <w:szCs w:val="18"/>
          <w:lang w:eastAsia="en-US"/>
        </w:rPr>
        <w:t>З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аповни</w:t>
      </w:r>
      <w:r w:rsidRPr="0001075B">
        <w:rPr>
          <w:rFonts w:ascii="Calibri" w:eastAsia="Calibri" w:hAnsi="Calibri"/>
          <w:sz w:val="18"/>
          <w:szCs w:val="18"/>
          <w:lang w:eastAsia="en-US"/>
        </w:rPr>
        <w:t>л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и Анкету Учасника Акції під час укладення договору купівлі-продажу</w:t>
      </w:r>
      <w:r w:rsidR="00D20569" w:rsidRPr="0001075B">
        <w:rPr>
          <w:rFonts w:ascii="Calibri" w:eastAsia="Calibri" w:hAnsi="Calibri"/>
          <w:sz w:val="18"/>
          <w:szCs w:val="18"/>
          <w:lang w:eastAsia="en-US"/>
        </w:rPr>
        <w:t xml:space="preserve">/попереднього договору купівлі-продажу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автомобіля в Автоцентрі, яка із зазначеною в ній інформацією про Учасника зберігається в Організатора. Всі дані Учасника Акції повинні бути вказані розбірливо українською мовою, мають містити повну та достовірну інформацію</w:t>
      </w:r>
      <w:r w:rsidR="00A779C9" w:rsidRPr="0001075B">
        <w:rPr>
          <w:rFonts w:ascii="Calibri" w:eastAsia="Calibri" w:hAnsi="Calibri"/>
          <w:sz w:val="18"/>
          <w:szCs w:val="18"/>
          <w:lang w:eastAsia="en-US"/>
        </w:rPr>
        <w:t>.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>6</w:t>
      </w:r>
      <w:r w:rsidR="00E93A2D"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. </w:t>
      </w:r>
      <w:r w:rsidR="005B3BC9"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Порядок визначення переможців Акції. Умови </w:t>
      </w:r>
      <w:r w:rsidR="00E93A2D"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отримання призів за Акцією: 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6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.1. Отримати приз можуть тільки ті Учасники, які виконали всі умови Акції.</w:t>
      </w:r>
    </w:p>
    <w:p w:rsidR="005B3BC9" w:rsidRPr="0001075B" w:rsidRDefault="00F104B1" w:rsidP="005B3BC9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6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.2. </w:t>
      </w:r>
      <w:r w:rsidR="005B3BC9" w:rsidRPr="0001075B">
        <w:rPr>
          <w:rFonts w:ascii="Calibri" w:eastAsia="Calibri" w:hAnsi="Calibri"/>
          <w:sz w:val="18"/>
          <w:szCs w:val="18"/>
          <w:lang w:eastAsia="en-US"/>
        </w:rPr>
        <w:t xml:space="preserve">Переможець </w:t>
      </w:r>
      <w:r w:rsidR="008B4751" w:rsidRPr="0001075B">
        <w:rPr>
          <w:rFonts w:ascii="Calibri" w:eastAsia="Calibri" w:hAnsi="Calibri"/>
          <w:sz w:val="18"/>
          <w:szCs w:val="18"/>
          <w:lang w:eastAsia="en-US"/>
        </w:rPr>
        <w:t xml:space="preserve">Акції визначається </w:t>
      </w:r>
      <w:r w:rsidR="005B3BC9" w:rsidRPr="0001075B">
        <w:rPr>
          <w:rFonts w:ascii="Calibri" w:eastAsia="Calibri" w:hAnsi="Calibri"/>
          <w:sz w:val="18"/>
          <w:szCs w:val="18"/>
          <w:lang w:eastAsia="en-US"/>
        </w:rPr>
        <w:t>за допомогою програмного забезпечення генератора кодів та випадкових чисел, розміщеного на сайті random.org (під сайтом random.org мається на увазі сайт визначення переможців випадковим чином на підставі індивідуального реєстраційного номер</w:t>
      </w:r>
      <w:r w:rsidR="0001075B">
        <w:rPr>
          <w:rFonts w:ascii="Calibri" w:eastAsia="Calibri" w:hAnsi="Calibri"/>
          <w:sz w:val="18"/>
          <w:szCs w:val="18"/>
          <w:lang w:eastAsia="en-US"/>
        </w:rPr>
        <w:t>а</w:t>
      </w:r>
      <w:r w:rsidR="005B3BC9" w:rsidRPr="0001075B">
        <w:rPr>
          <w:rFonts w:ascii="Calibri" w:eastAsia="Calibri" w:hAnsi="Calibri"/>
          <w:sz w:val="18"/>
          <w:szCs w:val="18"/>
          <w:lang w:eastAsia="en-US"/>
        </w:rPr>
        <w:t xml:space="preserve"> для участі в Акції). Умовами Акції передбачено</w:t>
      </w:r>
      <w:r w:rsidR="001A4BEF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B47EB" w:rsidRPr="0001075B">
        <w:rPr>
          <w:rFonts w:ascii="Calibri" w:eastAsia="Calibri" w:hAnsi="Calibri"/>
          <w:sz w:val="18"/>
          <w:szCs w:val="18"/>
          <w:lang w:eastAsia="en-US"/>
        </w:rPr>
        <w:t>1 (одного) Переможця Акції</w:t>
      </w:r>
      <w:r w:rsidR="005B3BC9" w:rsidRPr="0001075B">
        <w:rPr>
          <w:rFonts w:ascii="Calibri" w:eastAsia="Calibri" w:hAnsi="Calibri"/>
          <w:sz w:val="18"/>
          <w:szCs w:val="18"/>
          <w:lang w:eastAsia="en-US"/>
        </w:rPr>
        <w:t xml:space="preserve">. </w:t>
      </w:r>
      <w:r w:rsidR="002A188E" w:rsidRPr="0001075B">
        <w:rPr>
          <w:rFonts w:ascii="Calibri" w:eastAsia="Calibri" w:hAnsi="Calibri"/>
          <w:sz w:val="18"/>
          <w:szCs w:val="18"/>
          <w:lang w:eastAsia="en-US"/>
        </w:rPr>
        <w:t>Кожен Учасник Акції має свій індивідуальний реєстраційний номер для участі в Акції, який зазначається в Анкеті Учасника Акції.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Вручення призів відбудеться за адресою: </w:t>
      </w:r>
      <w:r w:rsidR="002703FD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м. Київ, вул. Велика </w:t>
      </w:r>
      <w:r w:rsidR="001A4BEF" w:rsidRPr="0001075B">
        <w:rPr>
          <w:rFonts w:ascii="Calibri" w:eastAsia="Calibri" w:hAnsi="Calibri" w:cs="Calibri"/>
          <w:sz w:val="18"/>
          <w:szCs w:val="18"/>
          <w:lang w:eastAsia="en-US"/>
        </w:rPr>
        <w:t>Кільцева</w:t>
      </w:r>
      <w:r w:rsidR="002703FD" w:rsidRPr="0001075B">
        <w:rPr>
          <w:rFonts w:ascii="Calibri" w:eastAsia="Calibri" w:hAnsi="Calibri" w:cs="Calibri"/>
          <w:sz w:val="18"/>
          <w:szCs w:val="18"/>
          <w:lang w:eastAsia="en-US"/>
        </w:rPr>
        <w:t xml:space="preserve"> 2, Петропавлівська Борщагівка</w:t>
      </w:r>
      <w:r w:rsidR="002703FD" w:rsidRPr="0001075B" w:rsidDel="002703FD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01075B">
        <w:rPr>
          <w:rFonts w:ascii="Calibri" w:eastAsia="Calibri" w:hAnsi="Calibri"/>
          <w:sz w:val="18"/>
          <w:szCs w:val="18"/>
          <w:lang w:eastAsia="en-US"/>
        </w:rPr>
        <w:t>(територія Автоцентру).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6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.3. Для отримання призу 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Учасник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Акції повинен подати для огляду та зняття копії</w:t>
      </w:r>
      <w:r w:rsidR="00E45749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D2433C" w:rsidRPr="0001075B">
        <w:rPr>
          <w:rFonts w:ascii="Calibri" w:eastAsia="Calibri" w:hAnsi="Calibri"/>
          <w:sz w:val="18"/>
          <w:szCs w:val="18"/>
          <w:lang w:eastAsia="en-US"/>
        </w:rPr>
        <w:t>документ</w:t>
      </w:r>
      <w:r w:rsidR="00E45749" w:rsidRPr="0001075B">
        <w:rPr>
          <w:rFonts w:ascii="Calibri" w:eastAsia="Calibri" w:hAnsi="Calibri"/>
          <w:sz w:val="18"/>
          <w:szCs w:val="18"/>
          <w:lang w:eastAsia="en-US"/>
        </w:rPr>
        <w:t>ів</w:t>
      </w:r>
      <w:r w:rsidR="00D2433C" w:rsidRPr="0001075B">
        <w:rPr>
          <w:rFonts w:ascii="Calibri" w:eastAsia="Calibri" w:hAnsi="Calibri"/>
          <w:sz w:val="18"/>
          <w:szCs w:val="18"/>
          <w:lang w:eastAsia="en-US"/>
        </w:rPr>
        <w:t>, передбачен</w:t>
      </w:r>
      <w:r w:rsidR="00E45749" w:rsidRPr="0001075B">
        <w:rPr>
          <w:rFonts w:ascii="Calibri" w:eastAsia="Calibri" w:hAnsi="Calibri"/>
          <w:sz w:val="18"/>
          <w:szCs w:val="18"/>
          <w:lang w:eastAsia="en-US"/>
        </w:rPr>
        <w:t>их</w:t>
      </w:r>
      <w:r w:rsidR="00D2433C" w:rsidRPr="0001075B">
        <w:rPr>
          <w:rFonts w:ascii="Calibri" w:eastAsia="Calibri" w:hAnsi="Calibri"/>
          <w:sz w:val="18"/>
          <w:szCs w:val="18"/>
          <w:lang w:eastAsia="en-US"/>
        </w:rPr>
        <w:t xml:space="preserve"> п. 6.6 </w:t>
      </w:r>
      <w:r w:rsidR="00947271" w:rsidRPr="0001075B">
        <w:rPr>
          <w:rFonts w:ascii="Calibri" w:eastAsia="Calibri" w:hAnsi="Calibri"/>
          <w:sz w:val="18"/>
          <w:szCs w:val="18"/>
          <w:lang w:eastAsia="en-US"/>
        </w:rPr>
        <w:t>цих Правил.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6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.4. 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Учасник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Акції має право укласти з Організатором поліс </w:t>
      </w:r>
      <w:r w:rsidR="003450F9" w:rsidRPr="0001075B">
        <w:rPr>
          <w:rFonts w:ascii="Calibri" w:eastAsia="Calibri" w:hAnsi="Calibri"/>
          <w:sz w:val="18"/>
          <w:szCs w:val="18"/>
          <w:lang w:eastAsia="en-US"/>
        </w:rPr>
        <w:t>ОСЦПВВНТЗ</w:t>
      </w:r>
      <w:r w:rsidR="003450F9" w:rsidRPr="0001075B" w:rsidDel="003450F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01075B">
        <w:rPr>
          <w:rFonts w:ascii="Calibri" w:eastAsia="Calibri" w:hAnsi="Calibri"/>
          <w:sz w:val="18"/>
          <w:szCs w:val="18"/>
          <w:lang w:eastAsia="en-US"/>
        </w:rPr>
        <w:t>відносно  транспортного засобу, придбаного в Автоцентрі в  період з</w:t>
      </w:r>
      <w:r w:rsidR="003450F9" w:rsidRPr="0001075B">
        <w:rPr>
          <w:rFonts w:ascii="Calibri" w:eastAsia="Calibri" w:hAnsi="Calibri"/>
          <w:sz w:val="18"/>
          <w:szCs w:val="18"/>
          <w:lang w:eastAsia="en-US"/>
        </w:rPr>
        <w:t xml:space="preserve"> 22.09.2023 до 31.10.2023 року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 Поліс ОСЦПВ надається 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Учаснику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Акції в подарунок.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6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.5. Під наданням Поліс</w:t>
      </w:r>
      <w:r w:rsidR="0001075B">
        <w:rPr>
          <w:rFonts w:ascii="Calibri" w:eastAsia="Calibri" w:hAnsi="Calibri"/>
          <w:sz w:val="18"/>
          <w:szCs w:val="18"/>
          <w:lang w:eastAsia="en-US"/>
        </w:rPr>
        <w:t>а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01143C" w:rsidRPr="0001075B">
        <w:rPr>
          <w:rFonts w:ascii="Calibri" w:eastAsia="Calibri" w:hAnsi="Calibri"/>
          <w:sz w:val="18"/>
          <w:szCs w:val="18"/>
          <w:lang w:eastAsia="en-US"/>
        </w:rPr>
        <w:t xml:space="preserve">ОСЦПВВНТЗ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у подарунок мається на увазі сплата за рахунок Організатора Акції 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та/або Автоцентру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страхового платежу, розмір якого визначений на підставі Закону України «Про обов’язкове страхування цивільно-правової відповідальності власників наземних транспортних засобів» відповідно до типу транспортного засобу, місця його реєстрації, сфери використання</w:t>
      </w:r>
      <w:r w:rsidR="00B24EAD" w:rsidRPr="0001075B">
        <w:rPr>
          <w:rFonts w:ascii="Calibri" w:eastAsia="Calibri" w:hAnsi="Calibri"/>
          <w:sz w:val="18"/>
          <w:szCs w:val="18"/>
          <w:lang w:eastAsia="en-US"/>
        </w:rPr>
        <w:t xml:space="preserve"> шляхом добутку (множення)  базового тарифу на коригуючі коефіцієнти, розміри яких затверджені </w:t>
      </w:r>
      <w:r w:rsidR="00B24EAD" w:rsidRPr="0001075B">
        <w:rPr>
          <w:rFonts w:ascii="Calibri" w:eastAsia="Calibri" w:hAnsi="Calibri"/>
          <w:bCs/>
          <w:sz w:val="18"/>
          <w:szCs w:val="18"/>
          <w:lang w:eastAsia="en-US"/>
        </w:rPr>
        <w:t>Постановою  Правління Національного банку України від 30.05.2022  № 108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 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6.6.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З метою укладення договорів страхування </w:t>
      </w:r>
      <w:r w:rsidR="000F1A59" w:rsidRPr="0001075B">
        <w:rPr>
          <w:rFonts w:ascii="Calibri" w:eastAsia="Calibri" w:hAnsi="Calibri"/>
          <w:sz w:val="18"/>
          <w:szCs w:val="18"/>
          <w:lang w:eastAsia="en-US"/>
        </w:rPr>
        <w:t xml:space="preserve">Переможець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Акції повинен пред’явити представнику Організатора документи: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01075B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для Учасників Акції </w:t>
      </w:r>
      <w:r w:rsidR="0001075B">
        <w:rPr>
          <w:rFonts w:ascii="Calibri" w:eastAsia="Calibri" w:hAnsi="Calibri"/>
          <w:i/>
          <w:sz w:val="18"/>
          <w:szCs w:val="18"/>
          <w:u w:val="single"/>
          <w:lang w:eastAsia="en-US"/>
        </w:rPr>
        <w:t>–</w:t>
      </w:r>
      <w:r w:rsidRPr="0001075B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фізичних осіб: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Паспорт громадянина України;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Довідку про присвоєння номер</w:t>
      </w:r>
      <w:r w:rsidR="0001075B">
        <w:rPr>
          <w:rFonts w:ascii="Calibri" w:eastAsia="Calibri" w:hAnsi="Calibri"/>
          <w:sz w:val="18"/>
          <w:szCs w:val="18"/>
          <w:lang w:eastAsia="en-US"/>
        </w:rPr>
        <w:t>а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 облікової картки платника податків;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Посвідчення водія/посвідчення водія осіб, допущених до керування автомобілем;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Рахунок-фактура або специфікація на автомобіль, або свідоцтво про реєстрацію транспортного засобу.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01075B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для Учасників Акції – юридичних осіб: 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Свідоцтво про реєстрацію юридичної особи або виписка ЄДРПОУ;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Свідоцтво платника податку;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Платіжні реквізити;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Посвідчення водія/посвідчення водія осіб, допущених до керування автомобілем;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•</w:t>
      </w:r>
      <w:r w:rsidRPr="0001075B">
        <w:rPr>
          <w:rFonts w:ascii="Calibri" w:eastAsia="Calibri" w:hAnsi="Calibri"/>
          <w:sz w:val="18"/>
          <w:szCs w:val="18"/>
          <w:lang w:eastAsia="en-US"/>
        </w:rPr>
        <w:tab/>
        <w:t>Рахунок-фактура або специфікація на автомобіль, або свідоцтво про реєстрацію транспортного засобу.</w:t>
      </w:r>
    </w:p>
    <w:p w:rsidR="00E93A2D" w:rsidRPr="0001075B" w:rsidRDefault="00F104B1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6.7.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ab/>
        <w:t>Податки та збори, які необхідно нарахувати та сплатити під час укладення Поліс</w:t>
      </w:r>
      <w:r w:rsidR="0001075B">
        <w:rPr>
          <w:rFonts w:ascii="Calibri" w:eastAsia="Calibri" w:hAnsi="Calibri"/>
          <w:sz w:val="18"/>
          <w:szCs w:val="18"/>
          <w:lang w:eastAsia="en-US"/>
        </w:rPr>
        <w:t>а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01143C" w:rsidRPr="0001075B">
        <w:rPr>
          <w:rFonts w:ascii="Calibri" w:eastAsia="Calibri" w:hAnsi="Calibri"/>
          <w:sz w:val="18"/>
          <w:szCs w:val="18"/>
          <w:lang w:eastAsia="en-US"/>
        </w:rPr>
        <w:t xml:space="preserve">ОСЦПВВНТЗ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згідно </w:t>
      </w:r>
      <w:r w:rsidR="0001075B">
        <w:rPr>
          <w:rFonts w:ascii="Calibri" w:eastAsia="Calibri" w:hAnsi="Calibri"/>
          <w:sz w:val="18"/>
          <w:szCs w:val="18"/>
          <w:lang w:eastAsia="en-US"/>
        </w:rPr>
        <w:t xml:space="preserve">з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чинн</w:t>
      </w:r>
      <w:r w:rsidR="0001075B">
        <w:rPr>
          <w:rFonts w:ascii="Calibri" w:eastAsia="Calibri" w:hAnsi="Calibri"/>
          <w:sz w:val="18"/>
          <w:szCs w:val="18"/>
          <w:lang w:eastAsia="en-US"/>
        </w:rPr>
        <w:t>им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законодавств</w:t>
      </w:r>
      <w:r w:rsidR="0001075B">
        <w:rPr>
          <w:rFonts w:ascii="Calibri" w:eastAsia="Calibri" w:hAnsi="Calibri"/>
          <w:sz w:val="18"/>
          <w:szCs w:val="18"/>
          <w:lang w:eastAsia="en-US"/>
        </w:rPr>
        <w:t>ом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нараховуються, утримуються і сплачуються в державний бюджет Організатором</w:t>
      </w:r>
      <w:r w:rsidR="00C7420A" w:rsidRPr="0001075B">
        <w:rPr>
          <w:rFonts w:ascii="Calibri" w:eastAsia="Calibri" w:hAnsi="Calibri"/>
          <w:sz w:val="18"/>
          <w:szCs w:val="18"/>
          <w:lang w:eastAsia="en-US"/>
        </w:rPr>
        <w:t xml:space="preserve"> або Партнером (в залежності від платника)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lastRenderedPageBreak/>
        <w:t>6.8.</w:t>
      </w:r>
      <w:r w:rsidR="000F1A59" w:rsidRPr="0001075B">
        <w:rPr>
          <w:rFonts w:ascii="Calibri" w:eastAsia="Calibri" w:hAnsi="Calibri"/>
          <w:sz w:val="18"/>
          <w:szCs w:val="18"/>
          <w:lang w:eastAsia="en-US"/>
        </w:rPr>
        <w:t xml:space="preserve">Переможець </w:t>
      </w: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Акції має право відмовитися від отримання призу</w:t>
      </w:r>
      <w:r w:rsidR="000F1A59" w:rsidRPr="0001075B">
        <w:rPr>
          <w:rFonts w:ascii="Calibri" w:eastAsia="Calibri" w:hAnsi="Calibri"/>
          <w:sz w:val="18"/>
          <w:szCs w:val="18"/>
          <w:lang w:eastAsia="en-US"/>
        </w:rPr>
        <w:t xml:space="preserve"> (сертифікату)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 Заміна призу</w:t>
      </w:r>
      <w:r w:rsid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0F1A59" w:rsidRPr="0001075B">
        <w:rPr>
          <w:rFonts w:ascii="Calibri" w:eastAsia="Calibri" w:hAnsi="Calibri"/>
          <w:sz w:val="18"/>
          <w:szCs w:val="18"/>
          <w:lang w:eastAsia="en-US"/>
        </w:rPr>
        <w:t xml:space="preserve">(сертифікату)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грошовим еквівалентом не допускається. Приз обміну та поверненню не підлягає. Передача права на отримання призу іншій особі не допускається.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01075B">
        <w:rPr>
          <w:rFonts w:ascii="Calibri" w:eastAsia="Calibri" w:hAnsi="Calibri"/>
          <w:b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b/>
          <w:sz w:val="18"/>
          <w:szCs w:val="18"/>
          <w:lang w:eastAsia="en-US"/>
        </w:rPr>
        <w:t xml:space="preserve">. Інші умови: 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.1. </w:t>
      </w:r>
      <w:r w:rsidR="00E93A2D" w:rsidRPr="0001075B">
        <w:rPr>
          <w:rFonts w:ascii="Calibri" w:eastAsia="Calibri" w:hAnsi="Calibri"/>
          <w:iCs/>
          <w:sz w:val="18"/>
          <w:szCs w:val="18"/>
          <w:lang w:eastAsia="en-US"/>
        </w:rPr>
        <w:t>Період часу, протягом якого може бу</w:t>
      </w:r>
      <w:r w:rsidRPr="0001075B">
        <w:rPr>
          <w:rFonts w:ascii="Calibri" w:eastAsia="Calibri" w:hAnsi="Calibri"/>
          <w:iCs/>
          <w:sz w:val="18"/>
          <w:szCs w:val="18"/>
          <w:lang w:eastAsia="en-US"/>
        </w:rPr>
        <w:t xml:space="preserve">ти використаний сертифікат: </w:t>
      </w:r>
      <w:r w:rsidR="0001143C" w:rsidRPr="0001075B">
        <w:rPr>
          <w:rFonts w:ascii="Calibri" w:eastAsia="Calibri" w:hAnsi="Calibri"/>
          <w:iCs/>
          <w:sz w:val="18"/>
          <w:szCs w:val="18"/>
          <w:lang w:eastAsia="en-US"/>
        </w:rPr>
        <w:t xml:space="preserve">01.11.2023 року по 31.10.2024 </w:t>
      </w:r>
      <w:r w:rsidR="00E93A2D" w:rsidRPr="0001075B">
        <w:rPr>
          <w:rFonts w:ascii="Calibri" w:eastAsia="Calibri" w:hAnsi="Calibri"/>
          <w:iCs/>
          <w:sz w:val="18"/>
          <w:szCs w:val="18"/>
          <w:lang w:eastAsia="en-US"/>
        </w:rPr>
        <w:t>року включно. Переможець Акції  з метою отримання призу за сертифікатом повинен активувати сертифікат за номером персонального менеджера вказаному у Сертифікаті; надати сертифікат при укладанні договору страхування представнику Автоцентру.</w:t>
      </w:r>
    </w:p>
    <w:p w:rsidR="00E93A2D" w:rsidRPr="0001075B" w:rsidRDefault="00E93A2D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 xml:space="preserve">Організатор не несе відповідальності за неотримання Учасниками призу у зв'язку з іншими, не залежними від Організатора, причинами. 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.2. Інформування про умови проведення Акції здійснюється шляхом розміщення цих Правил на інтернет-сторінці Організатора Акції: </w:t>
      </w:r>
      <w:hyperlink r:id="rId8" w:history="1">
        <w:r w:rsidR="0001075B" w:rsidRPr="0001075B">
          <w:rPr>
            <w:rStyle w:val="af1"/>
            <w:rFonts w:ascii="Calibri" w:eastAsia="Calibri" w:hAnsi="Calibri"/>
            <w:b/>
            <w:sz w:val="18"/>
            <w:szCs w:val="18"/>
            <w:lang w:eastAsia="en-US"/>
          </w:rPr>
          <w:t>www.express-insurance.com.ua</w:t>
        </w:r>
      </w:hyperlink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, а також  інтернет-сторінці Партнера  Акції: </w:t>
      </w:r>
      <w:hyperlink r:id="rId9" w:history="1">
        <w:r w:rsidR="0001075B" w:rsidRPr="0001075B">
          <w:rPr>
            <w:rStyle w:val="af1"/>
            <w:sz w:val="18"/>
            <w:szCs w:val="18"/>
          </w:rPr>
          <w:t>https://kia-motors.net/</w:t>
        </w:r>
      </w:hyperlink>
      <w:r w:rsidR="0001075B" w:rsidRPr="0001075B">
        <w:rPr>
          <w:sz w:val="18"/>
          <w:szCs w:val="18"/>
        </w:rPr>
        <w:t>.</w:t>
      </w:r>
      <w:r w:rsidR="00A830CE" w:rsidRPr="0001075B" w:rsidDel="00A830CE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Консультації щодо участі в Акції можна отримати за телефоном гарячої лінії: 0-800-502-300 (дзвінки зі стаціонарних телефонів безкоштовні).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.3.Ці Правила та умови можуть бути змінені та/або доповнені Організатором Акції за погодженням з Партнером Акції протягом всього строку проведення Акції. Зміна та/або доповнення цих Правил та умов Акції можливі у випадку їх оприлюднення у тому ж порядку, що визначений для інформування про Правила та умови Акції. Такі зміни та доповнення набувають чинності з моменту їх опублікування, якщо інше не буде спеціально визначене безпосередньо змінами/доповненнями до цих Правил. 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.4. Своєю участю в Акції всі Учасники погоджуються на проведення фото</w:t>
      </w:r>
      <w:r w:rsidR="0001075B">
        <w:rPr>
          <w:rFonts w:ascii="Calibri" w:eastAsia="Calibri" w:hAnsi="Calibri"/>
          <w:sz w:val="18"/>
          <w:szCs w:val="18"/>
          <w:lang w:eastAsia="en-US"/>
        </w:rPr>
        <w:t>графування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з їх участю, а також погоджуються, що їх ПІБ та фотоматеріали з їхньою участю, можуть бути використані Організатором з рекламною метою у будь-яких друкованих, аудіо-</w:t>
      </w:r>
      <w:r w:rsidR="0001075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та відеоматеріалах, на будь-якої території, необмежений час, без попереднього узгодження та безкоштовно.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.5. Учасники Акції погоджуються з тим, що їхні дані можуть бути внесені до бази персональних даних Організатора та Автоцентру, а також дають згоду на збір і обробку персональних даних відповідно</w:t>
      </w:r>
      <w:r w:rsidR="0001075B">
        <w:rPr>
          <w:rFonts w:ascii="Calibri" w:eastAsia="Calibri" w:hAnsi="Calibri"/>
          <w:sz w:val="18"/>
          <w:szCs w:val="18"/>
          <w:lang w:eastAsia="en-US"/>
        </w:rPr>
        <w:t xml:space="preserve"> до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 положень Закону України «Про захист персональних даних» (зі змінами та доповненнями) без будь-яких часових обмежень для надсилання інформації, повідомлень, проведення телефонних опитувань </w:t>
      </w:r>
      <w:bookmarkStart w:id="0" w:name="_GoBack"/>
      <w:bookmarkEnd w:id="0"/>
      <w:r w:rsidR="00E93A2D" w:rsidRPr="0001075B">
        <w:rPr>
          <w:rFonts w:ascii="Calibri" w:eastAsia="Calibri" w:hAnsi="Calibri"/>
          <w:sz w:val="18"/>
          <w:szCs w:val="18"/>
          <w:lang w:eastAsia="en-US"/>
        </w:rPr>
        <w:t>з інформаційною, маркетинговою чи рекламною метою.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 xml:space="preserve">.6. Організатор Акції не компенсує транспортні та інші витрати Учасника Акції, пов'язані з можливістю отримати приз. </w:t>
      </w:r>
    </w:p>
    <w:p w:rsidR="00E93A2D" w:rsidRPr="0001075B" w:rsidRDefault="00C7420A" w:rsidP="00E93A2D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.7. Організатор Акції не несе відповідальності за невиконання або неналежне виконання зобов’язань, що передбачені в даних Правилах, у випадку настання форс-мажорних обставин, таких як стихійні лиха, пожежа, повінь, військові дії будь-якого характеру, блокади, суттєві зміни в законодавстві, що діє на території проведення Акції, інші непідвладні контролю з боку Організатора Акції обставини.</w:t>
      </w:r>
    </w:p>
    <w:p w:rsidR="00E93A2D" w:rsidRPr="0001075B" w:rsidRDefault="00C7420A" w:rsidP="0056062E">
      <w:pPr>
        <w:pBdr>
          <w:top w:val="single" w:sz="24" w:space="1" w:color="A6A6A6"/>
          <w:left w:val="single" w:sz="24" w:space="4" w:color="A6A6A6"/>
          <w:bottom w:val="single" w:sz="24" w:space="1" w:color="A6A6A6"/>
          <w:right w:val="single" w:sz="24" w:space="4" w:color="A6A6A6"/>
        </w:pBd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1075B">
        <w:rPr>
          <w:rFonts w:ascii="Calibri" w:eastAsia="Calibri" w:hAnsi="Calibri"/>
          <w:sz w:val="18"/>
          <w:szCs w:val="18"/>
          <w:lang w:eastAsia="en-US"/>
        </w:rPr>
        <w:t>7</w:t>
      </w:r>
      <w:r w:rsidR="00E93A2D" w:rsidRPr="0001075B">
        <w:rPr>
          <w:rFonts w:ascii="Calibri" w:eastAsia="Calibri" w:hAnsi="Calibri"/>
          <w:sz w:val="18"/>
          <w:szCs w:val="18"/>
          <w:lang w:eastAsia="en-US"/>
        </w:rPr>
        <w:t>.8. У разі виникнення ситуації, яка допускає неоднозначне трактування даних Умов, будь-які спірні питання, не врегульовані цими Умовами, остаточне рішення приймає Організатор. Рішення Організатора остаточне й оскарженню не п</w:t>
      </w:r>
      <w:r w:rsidRPr="0001075B">
        <w:rPr>
          <w:rFonts w:ascii="Calibri" w:eastAsia="Calibri" w:hAnsi="Calibri"/>
          <w:sz w:val="18"/>
          <w:szCs w:val="18"/>
          <w:lang w:eastAsia="en-US"/>
        </w:rPr>
        <w:t>ідлягає.</w:t>
      </w:r>
    </w:p>
    <w:p w:rsidR="00C7420A" w:rsidRPr="0001075B" w:rsidRDefault="00C7420A" w:rsidP="00783387">
      <w:pPr>
        <w:spacing w:line="276" w:lineRule="auto"/>
        <w:jc w:val="right"/>
        <w:rPr>
          <w:rFonts w:eastAsiaTheme="minorHAnsi"/>
          <w:sz w:val="2"/>
          <w:szCs w:val="2"/>
          <w:lang w:eastAsia="en-US"/>
        </w:rPr>
      </w:pPr>
    </w:p>
    <w:sectPr w:rsidR="00C7420A" w:rsidRPr="0001075B" w:rsidSect="0056062E">
      <w:footerReference w:type="even" r:id="rId10"/>
      <w:footerReference w:type="default" r:id="rId11"/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32" w:rsidRDefault="00836A32">
      <w:r>
        <w:separator/>
      </w:r>
    </w:p>
  </w:endnote>
  <w:endnote w:type="continuationSeparator" w:id="0">
    <w:p w:rsidR="00836A32" w:rsidRDefault="0083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82" w:rsidRDefault="00F51782" w:rsidP="00F24B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782" w:rsidRDefault="00F51782" w:rsidP="00A050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82" w:rsidRPr="00A0506A" w:rsidRDefault="00F51782" w:rsidP="00F24BF4">
    <w:pPr>
      <w:pStyle w:val="a4"/>
      <w:framePr w:wrap="around" w:vAnchor="text" w:hAnchor="margin" w:xAlign="right" w:y="1"/>
      <w:rPr>
        <w:rStyle w:val="a5"/>
        <w:sz w:val="16"/>
        <w:szCs w:val="16"/>
      </w:rPr>
    </w:pPr>
    <w:r w:rsidRPr="00A0506A">
      <w:rPr>
        <w:rStyle w:val="a5"/>
        <w:sz w:val="16"/>
        <w:szCs w:val="16"/>
      </w:rPr>
      <w:fldChar w:fldCharType="begin"/>
    </w:r>
    <w:r w:rsidRPr="00A0506A">
      <w:rPr>
        <w:rStyle w:val="a5"/>
        <w:sz w:val="16"/>
        <w:szCs w:val="16"/>
      </w:rPr>
      <w:instrText xml:space="preserve">PAGE  </w:instrText>
    </w:r>
    <w:r w:rsidRPr="00A0506A">
      <w:rPr>
        <w:rStyle w:val="a5"/>
        <w:sz w:val="16"/>
        <w:szCs w:val="16"/>
      </w:rPr>
      <w:fldChar w:fldCharType="separate"/>
    </w:r>
    <w:r w:rsidR="0001075B">
      <w:rPr>
        <w:rStyle w:val="a5"/>
        <w:noProof/>
        <w:sz w:val="16"/>
        <w:szCs w:val="16"/>
      </w:rPr>
      <w:t>2</w:t>
    </w:r>
    <w:r w:rsidRPr="00A0506A">
      <w:rPr>
        <w:rStyle w:val="a5"/>
        <w:sz w:val="16"/>
        <w:szCs w:val="16"/>
      </w:rPr>
      <w:fldChar w:fldCharType="end"/>
    </w:r>
  </w:p>
  <w:p w:rsidR="00F51782" w:rsidRDefault="00F51782" w:rsidP="00A050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32" w:rsidRDefault="00836A32">
      <w:r>
        <w:separator/>
      </w:r>
    </w:p>
  </w:footnote>
  <w:footnote w:type="continuationSeparator" w:id="0">
    <w:p w:rsidR="00836A32" w:rsidRDefault="0083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5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72799"/>
    <w:multiLevelType w:val="hybridMultilevel"/>
    <w:tmpl w:val="59AC7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1630C"/>
    <w:multiLevelType w:val="hybridMultilevel"/>
    <w:tmpl w:val="689CA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7619"/>
    <w:multiLevelType w:val="hybridMultilevel"/>
    <w:tmpl w:val="D0C83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336764"/>
    <w:multiLevelType w:val="hybridMultilevel"/>
    <w:tmpl w:val="602290B6"/>
    <w:lvl w:ilvl="0" w:tplc="F20EB21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71A06"/>
    <w:multiLevelType w:val="hybridMultilevel"/>
    <w:tmpl w:val="2152B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C5C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DC"/>
    <w:rsid w:val="0000083B"/>
    <w:rsid w:val="00002263"/>
    <w:rsid w:val="00002636"/>
    <w:rsid w:val="000037CA"/>
    <w:rsid w:val="00004A27"/>
    <w:rsid w:val="0001075B"/>
    <w:rsid w:val="0001143C"/>
    <w:rsid w:val="00015814"/>
    <w:rsid w:val="00015DCF"/>
    <w:rsid w:val="0001684E"/>
    <w:rsid w:val="000168BF"/>
    <w:rsid w:val="000256DE"/>
    <w:rsid w:val="00033DD4"/>
    <w:rsid w:val="00042E10"/>
    <w:rsid w:val="00057051"/>
    <w:rsid w:val="00075232"/>
    <w:rsid w:val="00090CA3"/>
    <w:rsid w:val="00093958"/>
    <w:rsid w:val="000B04BC"/>
    <w:rsid w:val="000B0CB8"/>
    <w:rsid w:val="000C76C3"/>
    <w:rsid w:val="000F1A59"/>
    <w:rsid w:val="000F6259"/>
    <w:rsid w:val="00103FA5"/>
    <w:rsid w:val="00106339"/>
    <w:rsid w:val="001101F1"/>
    <w:rsid w:val="0012541C"/>
    <w:rsid w:val="00135537"/>
    <w:rsid w:val="00135F93"/>
    <w:rsid w:val="001411D8"/>
    <w:rsid w:val="00142A50"/>
    <w:rsid w:val="001441DE"/>
    <w:rsid w:val="0017043E"/>
    <w:rsid w:val="00180DA5"/>
    <w:rsid w:val="00184189"/>
    <w:rsid w:val="00191773"/>
    <w:rsid w:val="00196019"/>
    <w:rsid w:val="001A3267"/>
    <w:rsid w:val="001A4BEF"/>
    <w:rsid w:val="001B3708"/>
    <w:rsid w:val="001B47EB"/>
    <w:rsid w:val="001D05A9"/>
    <w:rsid w:val="0021076F"/>
    <w:rsid w:val="002220A4"/>
    <w:rsid w:val="0022594E"/>
    <w:rsid w:val="0023008C"/>
    <w:rsid w:val="0023598E"/>
    <w:rsid w:val="00244A6C"/>
    <w:rsid w:val="002554FD"/>
    <w:rsid w:val="00257B4C"/>
    <w:rsid w:val="00257FB4"/>
    <w:rsid w:val="002703FD"/>
    <w:rsid w:val="0028292B"/>
    <w:rsid w:val="00286AE9"/>
    <w:rsid w:val="002919D0"/>
    <w:rsid w:val="002A188E"/>
    <w:rsid w:val="002A5285"/>
    <w:rsid w:val="002A789A"/>
    <w:rsid w:val="002B1D78"/>
    <w:rsid w:val="002B67C3"/>
    <w:rsid w:val="002D231A"/>
    <w:rsid w:val="002D2B05"/>
    <w:rsid w:val="002D5E88"/>
    <w:rsid w:val="003024AE"/>
    <w:rsid w:val="00304374"/>
    <w:rsid w:val="00305583"/>
    <w:rsid w:val="00314138"/>
    <w:rsid w:val="00333466"/>
    <w:rsid w:val="00333C66"/>
    <w:rsid w:val="003450F9"/>
    <w:rsid w:val="00346BFC"/>
    <w:rsid w:val="0036077D"/>
    <w:rsid w:val="003623E9"/>
    <w:rsid w:val="00362C87"/>
    <w:rsid w:val="00364AE4"/>
    <w:rsid w:val="003650C7"/>
    <w:rsid w:val="00371313"/>
    <w:rsid w:val="00374B1D"/>
    <w:rsid w:val="003777E2"/>
    <w:rsid w:val="00390C4D"/>
    <w:rsid w:val="003940F0"/>
    <w:rsid w:val="00397665"/>
    <w:rsid w:val="003A160D"/>
    <w:rsid w:val="003B611A"/>
    <w:rsid w:val="003B65A0"/>
    <w:rsid w:val="003E5328"/>
    <w:rsid w:val="003F59F1"/>
    <w:rsid w:val="00405C43"/>
    <w:rsid w:val="00415981"/>
    <w:rsid w:val="00415D68"/>
    <w:rsid w:val="00421672"/>
    <w:rsid w:val="00425F1E"/>
    <w:rsid w:val="004261D3"/>
    <w:rsid w:val="004408AB"/>
    <w:rsid w:val="00444FEC"/>
    <w:rsid w:val="004528FA"/>
    <w:rsid w:val="0045449C"/>
    <w:rsid w:val="0045602C"/>
    <w:rsid w:val="00460D2E"/>
    <w:rsid w:val="004628B6"/>
    <w:rsid w:val="004737BB"/>
    <w:rsid w:val="0047405E"/>
    <w:rsid w:val="00496D53"/>
    <w:rsid w:val="004A1AE2"/>
    <w:rsid w:val="004A53A4"/>
    <w:rsid w:val="004B012F"/>
    <w:rsid w:val="004B6111"/>
    <w:rsid w:val="004C0F6C"/>
    <w:rsid w:val="004C2369"/>
    <w:rsid w:val="004C501C"/>
    <w:rsid w:val="004D26E5"/>
    <w:rsid w:val="004D4254"/>
    <w:rsid w:val="004D4B9F"/>
    <w:rsid w:val="004D4E3D"/>
    <w:rsid w:val="004E264C"/>
    <w:rsid w:val="004F7862"/>
    <w:rsid w:val="005023C3"/>
    <w:rsid w:val="0050689E"/>
    <w:rsid w:val="00524CBE"/>
    <w:rsid w:val="0054245F"/>
    <w:rsid w:val="00546996"/>
    <w:rsid w:val="00552B82"/>
    <w:rsid w:val="00554D01"/>
    <w:rsid w:val="0056062E"/>
    <w:rsid w:val="00564727"/>
    <w:rsid w:val="00574201"/>
    <w:rsid w:val="00581391"/>
    <w:rsid w:val="00591B81"/>
    <w:rsid w:val="00591F13"/>
    <w:rsid w:val="005A19FF"/>
    <w:rsid w:val="005A28AC"/>
    <w:rsid w:val="005B3BC9"/>
    <w:rsid w:val="005C6AF6"/>
    <w:rsid w:val="005C74D5"/>
    <w:rsid w:val="005C7935"/>
    <w:rsid w:val="005D7A7A"/>
    <w:rsid w:val="005E4713"/>
    <w:rsid w:val="005F1E12"/>
    <w:rsid w:val="00601BAB"/>
    <w:rsid w:val="006121A2"/>
    <w:rsid w:val="00613F76"/>
    <w:rsid w:val="00623AD0"/>
    <w:rsid w:val="006240BC"/>
    <w:rsid w:val="006318E2"/>
    <w:rsid w:val="00641558"/>
    <w:rsid w:val="00642039"/>
    <w:rsid w:val="00642BED"/>
    <w:rsid w:val="006615F1"/>
    <w:rsid w:val="00664D3D"/>
    <w:rsid w:val="00675493"/>
    <w:rsid w:val="006856C2"/>
    <w:rsid w:val="006856DC"/>
    <w:rsid w:val="00693D75"/>
    <w:rsid w:val="006A3712"/>
    <w:rsid w:val="006A3884"/>
    <w:rsid w:val="006A745C"/>
    <w:rsid w:val="006B4793"/>
    <w:rsid w:val="006C1C89"/>
    <w:rsid w:val="006D18A9"/>
    <w:rsid w:val="006F27DD"/>
    <w:rsid w:val="007000E7"/>
    <w:rsid w:val="0070256B"/>
    <w:rsid w:val="00727933"/>
    <w:rsid w:val="00733920"/>
    <w:rsid w:val="00746B33"/>
    <w:rsid w:val="007561D7"/>
    <w:rsid w:val="007666E2"/>
    <w:rsid w:val="00767319"/>
    <w:rsid w:val="00774916"/>
    <w:rsid w:val="00775EE8"/>
    <w:rsid w:val="00783387"/>
    <w:rsid w:val="00792E7C"/>
    <w:rsid w:val="00793054"/>
    <w:rsid w:val="007969CB"/>
    <w:rsid w:val="007B19B5"/>
    <w:rsid w:val="007E1A9B"/>
    <w:rsid w:val="007E3AEF"/>
    <w:rsid w:val="007F4BC7"/>
    <w:rsid w:val="007F7306"/>
    <w:rsid w:val="00800BAB"/>
    <w:rsid w:val="008278F1"/>
    <w:rsid w:val="008302E2"/>
    <w:rsid w:val="00833B66"/>
    <w:rsid w:val="00836A32"/>
    <w:rsid w:val="00836A70"/>
    <w:rsid w:val="00845A21"/>
    <w:rsid w:val="008556B2"/>
    <w:rsid w:val="008636C4"/>
    <w:rsid w:val="008674B2"/>
    <w:rsid w:val="008678ED"/>
    <w:rsid w:val="00871A48"/>
    <w:rsid w:val="008849EC"/>
    <w:rsid w:val="008861C0"/>
    <w:rsid w:val="00893C1A"/>
    <w:rsid w:val="008B2015"/>
    <w:rsid w:val="008B4751"/>
    <w:rsid w:val="008C2C39"/>
    <w:rsid w:val="008C715E"/>
    <w:rsid w:val="008D048B"/>
    <w:rsid w:val="008D1C45"/>
    <w:rsid w:val="008D374B"/>
    <w:rsid w:val="00904494"/>
    <w:rsid w:val="00904599"/>
    <w:rsid w:val="00907AD5"/>
    <w:rsid w:val="00916E15"/>
    <w:rsid w:val="009339B1"/>
    <w:rsid w:val="009429E8"/>
    <w:rsid w:val="00947271"/>
    <w:rsid w:val="00962B70"/>
    <w:rsid w:val="00964ACA"/>
    <w:rsid w:val="00965ED9"/>
    <w:rsid w:val="00972250"/>
    <w:rsid w:val="00972F93"/>
    <w:rsid w:val="00976482"/>
    <w:rsid w:val="009779AE"/>
    <w:rsid w:val="00981AEB"/>
    <w:rsid w:val="0098498B"/>
    <w:rsid w:val="00990D76"/>
    <w:rsid w:val="00991357"/>
    <w:rsid w:val="00994D0F"/>
    <w:rsid w:val="009A2357"/>
    <w:rsid w:val="009A4FEB"/>
    <w:rsid w:val="009A51B3"/>
    <w:rsid w:val="009B65A3"/>
    <w:rsid w:val="009B733C"/>
    <w:rsid w:val="009C5324"/>
    <w:rsid w:val="009D0D81"/>
    <w:rsid w:val="009D1951"/>
    <w:rsid w:val="009F64BA"/>
    <w:rsid w:val="009F6724"/>
    <w:rsid w:val="00A030F0"/>
    <w:rsid w:val="00A0506A"/>
    <w:rsid w:val="00A159C4"/>
    <w:rsid w:val="00A3024E"/>
    <w:rsid w:val="00A4002F"/>
    <w:rsid w:val="00A4604D"/>
    <w:rsid w:val="00A51F81"/>
    <w:rsid w:val="00A52E14"/>
    <w:rsid w:val="00A71775"/>
    <w:rsid w:val="00A72BAC"/>
    <w:rsid w:val="00A779C9"/>
    <w:rsid w:val="00A83062"/>
    <w:rsid w:val="00A830CE"/>
    <w:rsid w:val="00A87F06"/>
    <w:rsid w:val="00AB0067"/>
    <w:rsid w:val="00AB6973"/>
    <w:rsid w:val="00AC363D"/>
    <w:rsid w:val="00AD7EA8"/>
    <w:rsid w:val="00AE05A5"/>
    <w:rsid w:val="00AE72C8"/>
    <w:rsid w:val="00AF24DB"/>
    <w:rsid w:val="00AF6294"/>
    <w:rsid w:val="00B1237F"/>
    <w:rsid w:val="00B13157"/>
    <w:rsid w:val="00B13EDC"/>
    <w:rsid w:val="00B1400F"/>
    <w:rsid w:val="00B17E73"/>
    <w:rsid w:val="00B204E3"/>
    <w:rsid w:val="00B22072"/>
    <w:rsid w:val="00B222A5"/>
    <w:rsid w:val="00B24EAD"/>
    <w:rsid w:val="00B34563"/>
    <w:rsid w:val="00B53141"/>
    <w:rsid w:val="00B572B2"/>
    <w:rsid w:val="00B61F14"/>
    <w:rsid w:val="00B70C2F"/>
    <w:rsid w:val="00B91AA1"/>
    <w:rsid w:val="00BA1635"/>
    <w:rsid w:val="00BA4C12"/>
    <w:rsid w:val="00BB648C"/>
    <w:rsid w:val="00BC561A"/>
    <w:rsid w:val="00BD1C72"/>
    <w:rsid w:val="00BD4E6C"/>
    <w:rsid w:val="00BD63F4"/>
    <w:rsid w:val="00BE31B9"/>
    <w:rsid w:val="00BF4AF8"/>
    <w:rsid w:val="00BF5FFE"/>
    <w:rsid w:val="00C06A73"/>
    <w:rsid w:val="00C14408"/>
    <w:rsid w:val="00C2147B"/>
    <w:rsid w:val="00C30C26"/>
    <w:rsid w:val="00C4241F"/>
    <w:rsid w:val="00C42B13"/>
    <w:rsid w:val="00C438E6"/>
    <w:rsid w:val="00C55C2A"/>
    <w:rsid w:val="00C62335"/>
    <w:rsid w:val="00C723CA"/>
    <w:rsid w:val="00C72DE6"/>
    <w:rsid w:val="00C7420A"/>
    <w:rsid w:val="00C80E36"/>
    <w:rsid w:val="00C82D26"/>
    <w:rsid w:val="00C837A5"/>
    <w:rsid w:val="00C87637"/>
    <w:rsid w:val="00CA7206"/>
    <w:rsid w:val="00CA7311"/>
    <w:rsid w:val="00CB5E3A"/>
    <w:rsid w:val="00CC757A"/>
    <w:rsid w:val="00CE7F63"/>
    <w:rsid w:val="00CF383B"/>
    <w:rsid w:val="00CF65A0"/>
    <w:rsid w:val="00D02354"/>
    <w:rsid w:val="00D15963"/>
    <w:rsid w:val="00D20569"/>
    <w:rsid w:val="00D2433C"/>
    <w:rsid w:val="00D25046"/>
    <w:rsid w:val="00D343A7"/>
    <w:rsid w:val="00D41805"/>
    <w:rsid w:val="00D42EE3"/>
    <w:rsid w:val="00D669FB"/>
    <w:rsid w:val="00D70BC3"/>
    <w:rsid w:val="00D75F42"/>
    <w:rsid w:val="00D82373"/>
    <w:rsid w:val="00D872A1"/>
    <w:rsid w:val="00DA171D"/>
    <w:rsid w:val="00DA27AE"/>
    <w:rsid w:val="00DB0201"/>
    <w:rsid w:val="00DC3AF3"/>
    <w:rsid w:val="00DE027E"/>
    <w:rsid w:val="00DE6681"/>
    <w:rsid w:val="00DE7F6A"/>
    <w:rsid w:val="00E066F3"/>
    <w:rsid w:val="00E22D49"/>
    <w:rsid w:val="00E23594"/>
    <w:rsid w:val="00E27971"/>
    <w:rsid w:val="00E313DE"/>
    <w:rsid w:val="00E400FD"/>
    <w:rsid w:val="00E45749"/>
    <w:rsid w:val="00E50EFF"/>
    <w:rsid w:val="00E65F17"/>
    <w:rsid w:val="00E9150A"/>
    <w:rsid w:val="00E93A2D"/>
    <w:rsid w:val="00E965AB"/>
    <w:rsid w:val="00EA21A6"/>
    <w:rsid w:val="00EA2962"/>
    <w:rsid w:val="00EC570F"/>
    <w:rsid w:val="00ED2EC8"/>
    <w:rsid w:val="00ED5374"/>
    <w:rsid w:val="00EF280B"/>
    <w:rsid w:val="00F00C28"/>
    <w:rsid w:val="00F06FAF"/>
    <w:rsid w:val="00F104B1"/>
    <w:rsid w:val="00F21AC3"/>
    <w:rsid w:val="00F239E6"/>
    <w:rsid w:val="00F24BF4"/>
    <w:rsid w:val="00F42966"/>
    <w:rsid w:val="00F447FB"/>
    <w:rsid w:val="00F45345"/>
    <w:rsid w:val="00F46D9F"/>
    <w:rsid w:val="00F51782"/>
    <w:rsid w:val="00F51E25"/>
    <w:rsid w:val="00F56CF0"/>
    <w:rsid w:val="00F62136"/>
    <w:rsid w:val="00F7231A"/>
    <w:rsid w:val="00F85859"/>
    <w:rsid w:val="00F90771"/>
    <w:rsid w:val="00FA0B23"/>
    <w:rsid w:val="00FA2563"/>
    <w:rsid w:val="00FA2620"/>
    <w:rsid w:val="00FB2CD7"/>
    <w:rsid w:val="00FC15FD"/>
    <w:rsid w:val="00FC1C69"/>
    <w:rsid w:val="00FD6BB1"/>
    <w:rsid w:val="00FE1D2F"/>
    <w:rsid w:val="00FE1F8F"/>
    <w:rsid w:val="00FE5B30"/>
    <w:rsid w:val="00FE69A8"/>
    <w:rsid w:val="00FF201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8D79A7-02C7-45CD-90D0-0051948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DC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96019"/>
    <w:pPr>
      <w:spacing w:before="75" w:after="75"/>
      <w:ind w:left="75" w:right="75"/>
      <w:jc w:val="center"/>
      <w:outlineLvl w:val="0"/>
    </w:pPr>
    <w:rPr>
      <w:b/>
      <w:bCs/>
      <w:kern w:val="36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EDC"/>
    <w:rPr>
      <w:b/>
      <w:bCs/>
      <w:lang w:val="ru-RU"/>
    </w:rPr>
  </w:style>
  <w:style w:type="paragraph" w:styleId="2">
    <w:name w:val="Body Text 2"/>
    <w:basedOn w:val="a"/>
    <w:rsid w:val="00B13EDC"/>
    <w:pPr>
      <w:spacing w:after="120" w:line="480" w:lineRule="auto"/>
    </w:pPr>
  </w:style>
  <w:style w:type="paragraph" w:styleId="a4">
    <w:name w:val="footer"/>
    <w:basedOn w:val="a"/>
    <w:rsid w:val="00A050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506A"/>
  </w:style>
  <w:style w:type="paragraph" w:styleId="a6">
    <w:name w:val="header"/>
    <w:basedOn w:val="a"/>
    <w:rsid w:val="00A0506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333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3C6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6019"/>
    <w:rPr>
      <w:b/>
      <w:bCs/>
      <w:kern w:val="36"/>
      <w:sz w:val="32"/>
      <w:szCs w:val="32"/>
      <w:lang w:val="ru-RU" w:eastAsia="ru-RU"/>
    </w:rPr>
  </w:style>
  <w:style w:type="paragraph" w:styleId="a9">
    <w:name w:val="Normal (Web)"/>
    <w:basedOn w:val="a"/>
    <w:rsid w:val="00196019"/>
    <w:pPr>
      <w:jc w:val="both"/>
    </w:pPr>
    <w:rPr>
      <w:sz w:val="20"/>
      <w:szCs w:val="20"/>
      <w:lang w:val="ru-RU"/>
    </w:rPr>
  </w:style>
  <w:style w:type="table" w:styleId="aa">
    <w:name w:val="Table Grid"/>
    <w:basedOn w:val="a1"/>
    <w:rsid w:val="0019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1C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rsid w:val="00ED5374"/>
    <w:rPr>
      <w:sz w:val="16"/>
      <w:szCs w:val="16"/>
    </w:rPr>
  </w:style>
  <w:style w:type="paragraph" w:styleId="ad">
    <w:name w:val="annotation text"/>
    <w:basedOn w:val="a"/>
    <w:link w:val="ae"/>
    <w:rsid w:val="00ED537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D5374"/>
    <w:rPr>
      <w:lang w:eastAsia="ru-RU"/>
    </w:rPr>
  </w:style>
  <w:style w:type="paragraph" w:styleId="af">
    <w:name w:val="annotation subject"/>
    <w:basedOn w:val="ad"/>
    <w:next w:val="ad"/>
    <w:link w:val="af0"/>
    <w:rsid w:val="00ED5374"/>
    <w:rPr>
      <w:b/>
      <w:bCs/>
    </w:rPr>
  </w:style>
  <w:style w:type="character" w:customStyle="1" w:styleId="af0">
    <w:name w:val="Тема примечания Знак"/>
    <w:basedOn w:val="ae"/>
    <w:link w:val="af"/>
    <w:rsid w:val="00ED5374"/>
    <w:rPr>
      <w:b/>
      <w:bCs/>
      <w:lang w:eastAsia="ru-RU"/>
    </w:rPr>
  </w:style>
  <w:style w:type="character" w:styleId="af1">
    <w:name w:val="Hyperlink"/>
    <w:basedOn w:val="a0"/>
    <w:uiPriority w:val="99"/>
    <w:unhideWhenUsed/>
    <w:rsid w:val="00A830CE"/>
    <w:rPr>
      <w:color w:val="0000FF"/>
      <w:u w:val="single"/>
    </w:rPr>
  </w:style>
  <w:style w:type="paragraph" w:styleId="af2">
    <w:name w:val="Revision"/>
    <w:hidden/>
    <w:uiPriority w:val="99"/>
    <w:semiHidden/>
    <w:rsid w:val="004261D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-insurance.com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ia-motor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3CD0-CA84-4155-AF27-13781817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1135</Words>
  <Characters>7413</Characters>
  <Application>Microsoft Office Word</Application>
  <DocSecurity>0</DocSecurity>
  <Lines>115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АТ "УкрАВТО" філія "Петрівка-Авто"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Тест</dc:creator>
  <cp:lastModifiedBy>Оксана Суханова</cp:lastModifiedBy>
  <cp:revision>2</cp:revision>
  <cp:lastPrinted>2017-02-19T07:43:00Z</cp:lastPrinted>
  <dcterms:created xsi:type="dcterms:W3CDTF">2023-10-11T07:23:00Z</dcterms:created>
  <dcterms:modified xsi:type="dcterms:W3CDTF">2023-10-11T07:23:00Z</dcterms:modified>
</cp:coreProperties>
</file>